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9DA6" w14:textId="77777777" w:rsidR="003B61AC" w:rsidRDefault="003B61AC">
      <w:pPr>
        <w:overflowPunct w:val="0"/>
        <w:rPr>
          <w:rFonts w:ascii="宋体" w:eastAsia="宋体" w:hAnsi="宋体" w:hint="eastAsia"/>
        </w:rPr>
      </w:pPr>
      <w:bookmarkStart w:id="0" w:name="_Toc409435037"/>
    </w:p>
    <w:p w14:paraId="38C88E05" w14:textId="77777777" w:rsidR="003B61AC" w:rsidRDefault="003B61AC">
      <w:pPr>
        <w:overflowPunct w:val="0"/>
        <w:rPr>
          <w:rFonts w:ascii="宋体" w:eastAsia="宋体" w:hAnsi="宋体" w:hint="eastAsia"/>
        </w:rPr>
      </w:pPr>
    </w:p>
    <w:p w14:paraId="00FD2FCF" w14:textId="77777777" w:rsidR="003B61AC" w:rsidRDefault="003B61AC">
      <w:pPr>
        <w:overflowPunct w:val="0"/>
        <w:rPr>
          <w:rFonts w:ascii="宋体" w:eastAsia="宋体" w:hAnsi="宋体" w:hint="eastAsia"/>
        </w:rPr>
      </w:pPr>
    </w:p>
    <w:p w14:paraId="0C1FD173" w14:textId="77777777" w:rsidR="003B61AC" w:rsidRDefault="003B61AC">
      <w:pPr>
        <w:overflowPunct w:val="0"/>
        <w:rPr>
          <w:rFonts w:ascii="宋体" w:eastAsia="宋体" w:hAnsi="宋体" w:hint="eastAsia"/>
        </w:rPr>
      </w:pPr>
    </w:p>
    <w:p w14:paraId="3BB2D390" w14:textId="77777777" w:rsidR="003B61AC" w:rsidRDefault="003B61AC">
      <w:pPr>
        <w:overflowPunct w:val="0"/>
        <w:rPr>
          <w:rFonts w:ascii="宋体" w:eastAsia="宋体" w:hAnsi="宋体" w:hint="eastAsia"/>
        </w:rPr>
      </w:pPr>
    </w:p>
    <w:p w14:paraId="566B15CA" w14:textId="77777777" w:rsidR="003B61AC" w:rsidRDefault="00000000">
      <w:pPr>
        <w:overflowPunct w:val="0"/>
        <w:jc w:val="center"/>
        <w:rPr>
          <w:rFonts w:ascii="宋体" w:eastAsia="宋体" w:hAnsi="宋体" w:hint="eastAsia"/>
          <w:b/>
          <w:sz w:val="72"/>
          <w:szCs w:val="72"/>
        </w:rPr>
      </w:pPr>
      <w:r>
        <w:rPr>
          <w:rFonts w:ascii="宋体" w:eastAsia="宋体" w:hAnsi="宋体" w:hint="eastAsia"/>
          <w:b/>
          <w:sz w:val="72"/>
          <w:szCs w:val="72"/>
        </w:rPr>
        <w:t>竞争性磋商采购文件</w:t>
      </w:r>
    </w:p>
    <w:p w14:paraId="652FB9B3" w14:textId="77777777" w:rsidR="003B61AC" w:rsidRDefault="003B61AC">
      <w:pPr>
        <w:overflowPunct w:val="0"/>
        <w:jc w:val="center"/>
        <w:rPr>
          <w:rFonts w:ascii="宋体" w:eastAsia="宋体" w:hAnsi="宋体" w:hint="eastAsia"/>
        </w:rPr>
      </w:pPr>
    </w:p>
    <w:p w14:paraId="72F407A1" w14:textId="77777777" w:rsidR="003B61AC" w:rsidRDefault="003B61AC">
      <w:pPr>
        <w:overflowPunct w:val="0"/>
        <w:jc w:val="center"/>
        <w:rPr>
          <w:rFonts w:ascii="宋体" w:eastAsia="宋体" w:hAnsi="宋体" w:hint="eastAsia"/>
        </w:rPr>
      </w:pPr>
    </w:p>
    <w:p w14:paraId="16D59225" w14:textId="77777777" w:rsidR="003B61AC" w:rsidRDefault="003B61AC">
      <w:pPr>
        <w:overflowPunct w:val="0"/>
        <w:jc w:val="center"/>
        <w:rPr>
          <w:rFonts w:ascii="宋体" w:eastAsia="宋体" w:hAnsi="宋体" w:hint="eastAsia"/>
        </w:rPr>
      </w:pPr>
    </w:p>
    <w:p w14:paraId="1A54433A" w14:textId="77777777" w:rsidR="003B61AC" w:rsidRDefault="003B61AC">
      <w:pPr>
        <w:overflowPunct w:val="0"/>
        <w:jc w:val="center"/>
        <w:rPr>
          <w:rFonts w:ascii="宋体" w:eastAsia="宋体" w:hAnsi="宋体" w:hint="eastAsia"/>
        </w:rPr>
      </w:pPr>
    </w:p>
    <w:p w14:paraId="2DA3BAE0" w14:textId="77777777" w:rsidR="003B61AC" w:rsidRDefault="00000000">
      <w:pPr>
        <w:overflowPunct w:val="0"/>
        <w:spacing w:line="480" w:lineRule="auto"/>
        <w:ind w:firstLineChars="820" w:firstLine="2305"/>
        <w:rPr>
          <w:rFonts w:ascii="宋体" w:hAnsi="宋体"/>
          <w:b/>
          <w:bCs/>
          <w:color w:val="000000" w:themeColor="text1"/>
          <w:sz w:val="28"/>
          <w:szCs w:val="28"/>
        </w:rPr>
      </w:pPr>
      <w:r>
        <w:rPr>
          <w:rFonts w:ascii="宋体" w:eastAsia="宋体" w:hAnsi="宋体" w:hint="eastAsia"/>
          <w:b/>
          <w:bCs/>
          <w:color w:val="000000" w:themeColor="text1"/>
          <w:sz w:val="28"/>
          <w:szCs w:val="28"/>
        </w:rPr>
        <w:t>采购编号：</w:t>
      </w:r>
      <w:r>
        <w:rPr>
          <w:rFonts w:hint="eastAsia"/>
          <w:b/>
          <w:bCs/>
          <w:sz w:val="28"/>
          <w:szCs w:val="28"/>
        </w:rPr>
        <w:t>SCU2025-23</w:t>
      </w:r>
    </w:p>
    <w:p w14:paraId="7D44DCB1" w14:textId="77777777" w:rsidR="003B61AC" w:rsidRDefault="00000000">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cs="宋体" w:hint="eastAsia"/>
          <w:b/>
          <w:bCs/>
          <w:color w:val="000000" w:themeColor="text1"/>
          <w:sz w:val="28"/>
          <w:szCs w:val="28"/>
        </w:rPr>
        <w:t>采 购 人</w:t>
      </w:r>
      <w:r>
        <w:rPr>
          <w:rFonts w:ascii="宋体" w:eastAsia="宋体" w:hAnsi="宋体" w:hint="eastAsia"/>
          <w:b/>
          <w:bCs/>
          <w:color w:val="000000" w:themeColor="text1"/>
          <w:sz w:val="28"/>
          <w:szCs w:val="28"/>
        </w:rPr>
        <w:t>：苏州城市学院</w:t>
      </w:r>
    </w:p>
    <w:p w14:paraId="33CA20F0" w14:textId="77777777" w:rsidR="003B61AC" w:rsidRDefault="00000000">
      <w:pPr>
        <w:overflowPunct w:val="0"/>
        <w:spacing w:line="480" w:lineRule="auto"/>
        <w:ind w:leftChars="887" w:left="3686" w:hangingChars="491" w:hanging="1380"/>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项目名称：跨境电商实战实验教学服务项目</w:t>
      </w:r>
    </w:p>
    <w:p w14:paraId="253C62D2" w14:textId="77777777" w:rsidR="003B61AC" w:rsidRDefault="00000000">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项目类别：服务类</w:t>
      </w:r>
    </w:p>
    <w:p w14:paraId="2B9A7383" w14:textId="77777777" w:rsidR="003B61AC" w:rsidRDefault="003B61AC">
      <w:pPr>
        <w:pStyle w:val="TOC1"/>
        <w:overflowPunct w:val="0"/>
        <w:rPr>
          <w:rFonts w:ascii="宋体" w:eastAsia="宋体" w:hAnsi="宋体" w:hint="eastAsia"/>
          <w:sz w:val="28"/>
          <w:szCs w:val="28"/>
        </w:rPr>
      </w:pPr>
    </w:p>
    <w:p w14:paraId="5F4E2DAC" w14:textId="77777777" w:rsidR="003B61AC" w:rsidRDefault="003B61AC"/>
    <w:p w14:paraId="553B0B74" w14:textId="77777777" w:rsidR="003B61AC" w:rsidRDefault="003B61AC">
      <w:pPr>
        <w:overflowPunct w:val="0"/>
        <w:rPr>
          <w:rFonts w:ascii="宋体" w:eastAsia="宋体" w:hAnsi="宋体" w:hint="eastAsia"/>
          <w:sz w:val="28"/>
          <w:szCs w:val="28"/>
        </w:rPr>
      </w:pPr>
    </w:p>
    <w:p w14:paraId="55335787" w14:textId="77777777" w:rsidR="003B61AC" w:rsidRDefault="003B61AC">
      <w:pPr>
        <w:overflowPunct w:val="0"/>
        <w:rPr>
          <w:rFonts w:ascii="宋体" w:eastAsia="宋体" w:hAnsi="宋体" w:hint="eastAsia"/>
          <w:b/>
          <w:sz w:val="28"/>
          <w:szCs w:val="28"/>
        </w:rPr>
      </w:pPr>
    </w:p>
    <w:p w14:paraId="2DB1AF95" w14:textId="77777777" w:rsidR="003B61AC" w:rsidRDefault="003B61AC">
      <w:pPr>
        <w:overflowPunct w:val="0"/>
        <w:jc w:val="center"/>
        <w:rPr>
          <w:rFonts w:ascii="宋体" w:eastAsia="宋体" w:hAnsi="宋体" w:hint="eastAsia"/>
          <w:b/>
          <w:sz w:val="28"/>
          <w:szCs w:val="28"/>
        </w:rPr>
      </w:pPr>
    </w:p>
    <w:p w14:paraId="14A9C34B" w14:textId="77777777" w:rsidR="003B61AC" w:rsidRDefault="003B61AC">
      <w:pPr>
        <w:overflowPunct w:val="0"/>
        <w:jc w:val="center"/>
        <w:rPr>
          <w:rFonts w:ascii="宋体" w:eastAsia="宋体" w:hAnsi="宋体" w:hint="eastAsia"/>
          <w:b/>
          <w:sz w:val="28"/>
          <w:szCs w:val="28"/>
        </w:rPr>
      </w:pPr>
    </w:p>
    <w:p w14:paraId="4FB5D7C1" w14:textId="77777777" w:rsidR="003B61AC" w:rsidRDefault="003B61AC">
      <w:pPr>
        <w:overflowPunct w:val="0"/>
        <w:jc w:val="center"/>
        <w:rPr>
          <w:rFonts w:ascii="宋体" w:eastAsia="宋体" w:hAnsi="宋体" w:hint="eastAsia"/>
          <w:b/>
          <w:sz w:val="28"/>
          <w:szCs w:val="28"/>
        </w:rPr>
      </w:pPr>
    </w:p>
    <w:p w14:paraId="0E22FA35" w14:textId="77777777" w:rsidR="003B61AC" w:rsidRDefault="003B61AC">
      <w:pPr>
        <w:overflowPunct w:val="0"/>
        <w:jc w:val="center"/>
        <w:rPr>
          <w:rFonts w:ascii="宋体" w:eastAsia="宋体" w:hAnsi="宋体" w:hint="eastAsia"/>
          <w:b/>
          <w:sz w:val="28"/>
          <w:szCs w:val="28"/>
        </w:rPr>
      </w:pPr>
    </w:p>
    <w:p w14:paraId="6EE576BA" w14:textId="77777777" w:rsidR="003B61AC" w:rsidRDefault="003B61AC">
      <w:pPr>
        <w:overflowPunct w:val="0"/>
        <w:jc w:val="center"/>
        <w:rPr>
          <w:rFonts w:ascii="宋体" w:eastAsia="宋体" w:hAnsi="宋体" w:hint="eastAsia"/>
          <w:b/>
          <w:sz w:val="28"/>
          <w:szCs w:val="28"/>
        </w:rPr>
      </w:pPr>
    </w:p>
    <w:p w14:paraId="7408B59A" w14:textId="77777777" w:rsidR="003B61AC" w:rsidRDefault="003B61AC">
      <w:pPr>
        <w:overflowPunct w:val="0"/>
        <w:jc w:val="center"/>
        <w:rPr>
          <w:rFonts w:ascii="宋体" w:eastAsia="宋体" w:hAnsi="宋体" w:hint="eastAsia"/>
          <w:b/>
          <w:sz w:val="28"/>
          <w:szCs w:val="28"/>
        </w:rPr>
      </w:pPr>
    </w:p>
    <w:p w14:paraId="0D2BD4DA" w14:textId="77777777" w:rsidR="003B61AC" w:rsidRDefault="003B61AC">
      <w:pPr>
        <w:overflowPunct w:val="0"/>
        <w:jc w:val="center"/>
        <w:rPr>
          <w:rFonts w:ascii="宋体" w:eastAsia="宋体" w:hAnsi="宋体" w:hint="eastAsia"/>
          <w:b/>
          <w:sz w:val="28"/>
          <w:szCs w:val="28"/>
        </w:rPr>
      </w:pPr>
    </w:p>
    <w:p w14:paraId="65916511" w14:textId="77777777" w:rsidR="003B61AC" w:rsidRDefault="003B61AC">
      <w:pPr>
        <w:overflowPunct w:val="0"/>
        <w:jc w:val="center"/>
        <w:rPr>
          <w:rFonts w:ascii="宋体" w:eastAsia="宋体" w:hAnsi="宋体" w:hint="eastAsia"/>
          <w:b/>
          <w:sz w:val="28"/>
          <w:szCs w:val="28"/>
        </w:rPr>
      </w:pPr>
    </w:p>
    <w:p w14:paraId="15DF2E05" w14:textId="77777777" w:rsidR="003B61AC" w:rsidRDefault="00000000">
      <w:pPr>
        <w:overflowPunct w:val="0"/>
        <w:spacing w:line="360" w:lineRule="auto"/>
        <w:jc w:val="center"/>
        <w:rPr>
          <w:rFonts w:ascii="宋体" w:eastAsia="宋体" w:hAnsi="宋体" w:hint="eastAsia"/>
          <w:b/>
          <w:sz w:val="28"/>
          <w:szCs w:val="28"/>
        </w:rPr>
      </w:pPr>
      <w:r>
        <w:rPr>
          <w:rFonts w:ascii="宋体" w:eastAsia="宋体" w:hAnsi="宋体" w:hint="eastAsia"/>
          <w:b/>
          <w:sz w:val="28"/>
          <w:szCs w:val="28"/>
        </w:rPr>
        <w:t xml:space="preserve"> </w:t>
      </w:r>
    </w:p>
    <w:p w14:paraId="2DF53E6C" w14:textId="77777777" w:rsidR="003B61AC" w:rsidRDefault="00000000">
      <w:pPr>
        <w:overflowPunct w:val="0"/>
        <w:ind w:leftChars="1" w:left="141" w:hangingChars="49" w:hanging="138"/>
        <w:jc w:val="center"/>
        <w:rPr>
          <w:rFonts w:ascii="宋体" w:eastAsia="宋体" w:hAnsi="宋体" w:hint="eastAsia"/>
          <w:b/>
          <w:sz w:val="28"/>
          <w:szCs w:val="28"/>
        </w:rPr>
      </w:pPr>
      <w:r>
        <w:rPr>
          <w:rFonts w:ascii="宋体" w:eastAsia="宋体" w:hAnsi="宋体" w:hint="eastAsia"/>
          <w:b/>
          <w:sz w:val="28"/>
          <w:szCs w:val="28"/>
        </w:rPr>
        <w:t>日  期：2025年8月</w:t>
      </w:r>
    </w:p>
    <w:p w14:paraId="34688F73" w14:textId="77777777" w:rsidR="003B61AC" w:rsidRDefault="003B61AC">
      <w:pPr>
        <w:overflowPunct w:val="0"/>
        <w:ind w:leftChars="54" w:left="140" w:firstLineChars="550" w:firstLine="1546"/>
        <w:rPr>
          <w:rFonts w:ascii="宋体" w:eastAsia="宋体" w:hAnsi="宋体" w:hint="eastAsia"/>
          <w:b/>
          <w:sz w:val="28"/>
          <w:szCs w:val="28"/>
        </w:rPr>
      </w:pPr>
    </w:p>
    <w:p w14:paraId="3D883083" w14:textId="77777777" w:rsidR="003B61AC" w:rsidRDefault="00000000">
      <w:pPr>
        <w:overflowPunct w:val="0"/>
        <w:ind w:leftChars="54" w:left="140" w:firstLineChars="1152" w:firstLine="4163"/>
        <w:rPr>
          <w:rFonts w:ascii="宋体" w:eastAsia="宋体" w:hAnsi="宋体" w:hint="eastAsia"/>
        </w:rPr>
      </w:pPr>
      <w:r>
        <w:rPr>
          <w:rFonts w:ascii="宋体" w:eastAsia="宋体" w:hAnsi="宋体"/>
          <w:b/>
          <w:sz w:val="36"/>
        </w:rPr>
        <w:br w:type="page"/>
      </w:r>
    </w:p>
    <w:p w14:paraId="2CB9E643" w14:textId="77777777" w:rsidR="003B61AC" w:rsidRDefault="00000000">
      <w:pPr>
        <w:pStyle w:val="a4"/>
        <w:overflowPunct w:val="0"/>
        <w:ind w:firstLine="0"/>
        <w:jc w:val="center"/>
        <w:rPr>
          <w:rFonts w:ascii="宋体" w:eastAsia="宋体" w:hAnsi="宋体" w:hint="eastAsia"/>
          <w:b/>
          <w:sz w:val="52"/>
        </w:rPr>
      </w:pPr>
      <w:r>
        <w:rPr>
          <w:rFonts w:ascii="宋体" w:eastAsia="宋体" w:hAnsi="宋体" w:hint="eastAsia"/>
          <w:b/>
          <w:sz w:val="52"/>
        </w:rPr>
        <w:lastRenderedPageBreak/>
        <w:t>目  录</w:t>
      </w:r>
    </w:p>
    <w:p w14:paraId="72C3558E" w14:textId="77777777" w:rsidR="003B61AC" w:rsidRDefault="003B61AC">
      <w:pPr>
        <w:pStyle w:val="a4"/>
        <w:overflowPunct w:val="0"/>
        <w:ind w:firstLine="0"/>
        <w:jc w:val="center"/>
        <w:rPr>
          <w:rFonts w:ascii="宋体" w:eastAsia="宋体" w:hAnsi="宋体" w:hint="eastAsia"/>
          <w:sz w:val="30"/>
        </w:rPr>
      </w:pPr>
    </w:p>
    <w:p w14:paraId="4AB611C9" w14:textId="77777777" w:rsidR="003B61AC" w:rsidRDefault="003B61AC">
      <w:pPr>
        <w:pStyle w:val="a4"/>
        <w:overflowPunct w:val="0"/>
        <w:ind w:firstLine="0"/>
        <w:jc w:val="center"/>
        <w:rPr>
          <w:rFonts w:ascii="宋体" w:eastAsia="宋体" w:hAnsi="宋体" w:hint="eastAsia"/>
          <w:b/>
          <w:sz w:val="30"/>
        </w:rPr>
      </w:pPr>
    </w:p>
    <w:p w14:paraId="45D526C2" w14:textId="77777777" w:rsidR="003B61AC" w:rsidRDefault="00000000">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第一章</w:t>
      </w:r>
      <w:r>
        <w:rPr>
          <w:rStyle w:val="affe"/>
          <w:rFonts w:ascii="仿宋" w:hAnsi="仿宋" w:hint="eastAsia"/>
          <w:b/>
          <w:sz w:val="36"/>
          <w:szCs w:val="36"/>
        </w:rPr>
        <w:t xml:space="preserve"> </w:t>
      </w:r>
      <w:r>
        <w:rPr>
          <w:rStyle w:val="affe"/>
          <w:rFonts w:ascii="仿宋" w:hAnsi="仿宋" w:hint="eastAsia"/>
          <w:b/>
          <w:sz w:val="36"/>
          <w:szCs w:val="36"/>
        </w:rPr>
        <w:t>竞争性磋商公告</w:t>
      </w:r>
    </w:p>
    <w:p w14:paraId="1D3CB90B" w14:textId="77777777" w:rsidR="003B61AC" w:rsidRDefault="00000000">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第二章</w:t>
      </w:r>
      <w:r>
        <w:rPr>
          <w:rStyle w:val="affe"/>
          <w:rFonts w:ascii="仿宋" w:hAnsi="仿宋" w:hint="eastAsia"/>
          <w:b/>
          <w:sz w:val="36"/>
          <w:szCs w:val="36"/>
        </w:rPr>
        <w:t xml:space="preserve"> </w:t>
      </w:r>
      <w:r>
        <w:rPr>
          <w:rStyle w:val="affe"/>
          <w:rFonts w:ascii="仿宋" w:hAnsi="仿宋" w:hint="eastAsia"/>
          <w:b/>
          <w:sz w:val="36"/>
          <w:szCs w:val="36"/>
        </w:rPr>
        <w:t>磋商须知</w:t>
      </w:r>
    </w:p>
    <w:p w14:paraId="3D93A94C" w14:textId="77777777" w:rsidR="003B61AC" w:rsidRDefault="00000000">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第三章</w:t>
      </w:r>
      <w:bookmarkStart w:id="1" w:name="_Hlt260323181"/>
      <w:bookmarkStart w:id="2" w:name="_Hlt260323180"/>
      <w:bookmarkEnd w:id="1"/>
      <w:bookmarkEnd w:id="2"/>
      <w:r>
        <w:rPr>
          <w:rStyle w:val="affe"/>
          <w:rFonts w:ascii="仿宋" w:hAnsi="仿宋" w:hint="eastAsia"/>
          <w:b/>
          <w:sz w:val="36"/>
          <w:szCs w:val="36"/>
        </w:rPr>
        <w:t xml:space="preserve"> </w:t>
      </w:r>
      <w:r>
        <w:rPr>
          <w:rStyle w:val="affe"/>
          <w:rFonts w:ascii="仿宋" w:hAnsi="仿宋" w:hint="eastAsia"/>
          <w:b/>
          <w:sz w:val="36"/>
          <w:szCs w:val="36"/>
        </w:rPr>
        <w:t>响应文件格式</w:t>
      </w:r>
    </w:p>
    <w:p w14:paraId="64D29B54" w14:textId="77777777" w:rsidR="003B61AC" w:rsidRDefault="00000000">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第四章</w:t>
      </w:r>
      <w:r>
        <w:rPr>
          <w:rStyle w:val="affe"/>
          <w:rFonts w:ascii="仿宋" w:hAnsi="仿宋" w:hint="eastAsia"/>
          <w:b/>
          <w:sz w:val="36"/>
          <w:szCs w:val="36"/>
        </w:rPr>
        <w:t xml:space="preserve"> </w:t>
      </w:r>
      <w:r>
        <w:rPr>
          <w:rStyle w:val="affe"/>
          <w:rFonts w:ascii="仿宋" w:hAnsi="仿宋" w:hint="eastAsia"/>
          <w:b/>
          <w:sz w:val="36"/>
          <w:szCs w:val="36"/>
        </w:rPr>
        <w:t>采购内容</w:t>
      </w:r>
    </w:p>
    <w:p w14:paraId="7E9DD3BB" w14:textId="77777777" w:rsidR="003B61AC" w:rsidRDefault="00000000">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第五章</w:t>
      </w:r>
      <w:r>
        <w:rPr>
          <w:rStyle w:val="affe"/>
          <w:rFonts w:ascii="仿宋" w:hAnsi="仿宋" w:hint="eastAsia"/>
          <w:b/>
          <w:sz w:val="36"/>
          <w:szCs w:val="36"/>
        </w:rPr>
        <w:t xml:space="preserve"> </w:t>
      </w:r>
      <w:r>
        <w:rPr>
          <w:rStyle w:val="affe"/>
          <w:rFonts w:ascii="仿宋" w:hAnsi="仿宋" w:hint="eastAsia"/>
          <w:b/>
          <w:sz w:val="36"/>
          <w:szCs w:val="36"/>
        </w:rPr>
        <w:t>合同主要条款</w:t>
      </w:r>
    </w:p>
    <w:p w14:paraId="07D0B48F" w14:textId="77777777" w:rsidR="003B61AC" w:rsidRDefault="00000000">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第六章</w:t>
      </w:r>
      <w:r>
        <w:rPr>
          <w:rStyle w:val="affe"/>
          <w:rFonts w:ascii="仿宋" w:hAnsi="仿宋" w:hint="eastAsia"/>
          <w:b/>
          <w:sz w:val="36"/>
          <w:szCs w:val="36"/>
        </w:rPr>
        <w:t xml:space="preserve"> </w:t>
      </w:r>
      <w:r>
        <w:rPr>
          <w:rStyle w:val="affe"/>
          <w:rFonts w:ascii="仿宋" w:hAnsi="仿宋" w:hint="eastAsia"/>
          <w:b/>
          <w:sz w:val="36"/>
          <w:szCs w:val="36"/>
        </w:rPr>
        <w:t>磋商评审标准</w:t>
      </w:r>
    </w:p>
    <w:p w14:paraId="6CAB7CBB" w14:textId="77777777" w:rsidR="003B61AC" w:rsidRDefault="003B61AC">
      <w:pPr>
        <w:pStyle w:val="a4"/>
        <w:overflowPunct w:val="0"/>
        <w:spacing w:line="360" w:lineRule="auto"/>
        <w:ind w:firstLine="0"/>
        <w:jc w:val="center"/>
        <w:rPr>
          <w:rFonts w:ascii="宋体" w:eastAsia="宋体" w:hAnsi="宋体" w:hint="eastAsia"/>
          <w:sz w:val="30"/>
        </w:rPr>
      </w:pPr>
    </w:p>
    <w:p w14:paraId="09DD0746" w14:textId="77777777" w:rsidR="003B61AC" w:rsidRDefault="00000000">
      <w:pPr>
        <w:numPr>
          <w:ilvl w:val="0"/>
          <w:numId w:val="3"/>
        </w:numPr>
        <w:spacing w:line="360" w:lineRule="auto"/>
        <w:ind w:left="4082" w:hanging="1202"/>
        <w:rPr>
          <w:rFonts w:ascii="宋体" w:eastAsia="宋体" w:hAnsi="宋体" w:hint="eastAsia"/>
          <w:b/>
          <w:spacing w:val="-6"/>
          <w:sz w:val="44"/>
          <w:szCs w:val="44"/>
        </w:rPr>
      </w:pPr>
      <w:r>
        <w:rPr>
          <w:b/>
          <w:sz w:val="32"/>
        </w:rPr>
        <w:br w:type="page"/>
      </w:r>
      <w:bookmarkStart w:id="3" w:name="_Toc409435036"/>
      <w:r>
        <w:rPr>
          <w:rFonts w:ascii="宋体" w:eastAsia="宋体" w:hAnsi="宋体" w:hint="eastAsia"/>
          <w:b/>
          <w:spacing w:val="-6"/>
          <w:sz w:val="44"/>
          <w:szCs w:val="44"/>
        </w:rPr>
        <w:lastRenderedPageBreak/>
        <w:t>竞争性磋商公告</w:t>
      </w:r>
    </w:p>
    <w:bookmarkEnd w:id="3"/>
    <w:p w14:paraId="0C0C66F4" w14:textId="77777777" w:rsidR="003B61AC" w:rsidRDefault="00000000">
      <w:pPr>
        <w:spacing w:line="360" w:lineRule="auto"/>
        <w:rPr>
          <w:rFonts w:ascii="宋体" w:eastAsia="宋体" w:hAnsi="宋体" w:cs="宋体" w:hint="eastAsia"/>
          <w:sz w:val="24"/>
          <w:szCs w:val="24"/>
        </w:rPr>
      </w:pPr>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cs="宋体" w:hint="eastAsia"/>
          <w:sz w:val="24"/>
          <w:szCs w:val="24"/>
        </w:rPr>
        <w:t>跨境电商实战实验教学服务项目</w:t>
      </w:r>
    </w:p>
    <w:p w14:paraId="52D654D0" w14:textId="77777777" w:rsidR="003B61AC" w:rsidRDefault="00000000">
      <w:pPr>
        <w:spacing w:line="360" w:lineRule="auto"/>
        <w:rPr>
          <w:rFonts w:ascii="宋体" w:eastAsia="宋体" w:hAnsi="宋体" w:hint="eastAsia"/>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Pr>
          <w:rFonts w:ascii="宋体" w:eastAsia="宋体" w:hAnsi="宋体" w:cs="宋体" w:hint="eastAsia"/>
          <w:sz w:val="24"/>
          <w:szCs w:val="24"/>
        </w:rPr>
        <w:t>SCU2025-23</w:t>
      </w:r>
    </w:p>
    <w:p w14:paraId="0941E7F2" w14:textId="77777777" w:rsidR="003B61AC" w:rsidRDefault="00000000">
      <w:pPr>
        <w:spacing w:line="360" w:lineRule="auto"/>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三、采购预算：</w:t>
      </w:r>
      <w:r>
        <w:rPr>
          <w:rFonts w:ascii="宋体" w:eastAsia="宋体" w:hAnsi="宋体" w:hint="eastAsia"/>
          <w:color w:val="000000" w:themeColor="text1"/>
          <w:sz w:val="24"/>
          <w:szCs w:val="24"/>
        </w:rPr>
        <w:t>19.8万元</w:t>
      </w:r>
    </w:p>
    <w:p w14:paraId="174402A0" w14:textId="77777777" w:rsidR="003B61AC" w:rsidRDefault="00000000">
      <w:pPr>
        <w:spacing w:line="360" w:lineRule="auto"/>
        <w:rPr>
          <w:rFonts w:ascii="宋体" w:eastAsia="宋体" w:hAnsi="宋体" w:cs="宋体" w:hint="eastAsia"/>
          <w:sz w:val="24"/>
          <w:szCs w:val="24"/>
          <w:lang w:val="zh-CN"/>
        </w:rPr>
      </w:pPr>
      <w:r>
        <w:rPr>
          <w:rFonts w:ascii="宋体" w:eastAsia="宋体" w:hAnsi="宋体" w:hint="eastAsia"/>
          <w:b/>
          <w:bCs/>
          <w:sz w:val="24"/>
          <w:szCs w:val="24"/>
        </w:rPr>
        <w:t>四、项目简介</w:t>
      </w:r>
      <w:r>
        <w:rPr>
          <w:rFonts w:ascii="宋体" w:eastAsia="宋体" w:hAnsi="宋体" w:cs="宋体" w:hint="eastAsia"/>
          <w:sz w:val="24"/>
          <w:szCs w:val="24"/>
          <w:lang w:val="zh-CN"/>
        </w:rPr>
        <w:t xml:space="preserve"> </w:t>
      </w:r>
    </w:p>
    <w:p w14:paraId="67340C15" w14:textId="77777777" w:rsidR="003B61AC" w:rsidRDefault="00000000">
      <w:pPr>
        <w:spacing w:line="360" w:lineRule="auto"/>
        <w:ind w:firstLineChars="200" w:firstLine="480"/>
        <w:rPr>
          <w:rFonts w:ascii="宋体" w:eastAsia="宋体" w:hAnsi="宋体" w:cs="宋体" w:hint="eastAsia"/>
          <w:b/>
          <w:bCs/>
          <w:sz w:val="24"/>
          <w:szCs w:val="24"/>
        </w:rPr>
      </w:pPr>
      <w:r>
        <w:rPr>
          <w:rFonts w:ascii="宋体" w:eastAsia="宋体" w:hAnsi="宋体" w:cs="宋体" w:hint="eastAsia"/>
          <w:sz w:val="24"/>
          <w:szCs w:val="24"/>
        </w:rPr>
        <w:t>本</w:t>
      </w:r>
      <w:r>
        <w:rPr>
          <w:rFonts w:ascii="宋体" w:eastAsia="宋体" w:hAnsi="宋体" w:cs="宋体" w:hint="eastAsia"/>
          <w:sz w:val="24"/>
          <w:szCs w:val="24"/>
          <w:lang w:val="zh-CN"/>
        </w:rPr>
        <w:t>项目的教学服务内容主要包括：安装服务、调试服务、教学方案设计、教学资源保障、教学成绩评定、二次开发服务、系统维护升级等。具体选取目前流行的某电商市场作为实训载体，深度挖掘并模拟其核心功能、业务机制和营销模式，还原网站界面布局与交互操作，为学生提供精准、全面的跨境电商实操业务环境。建立团队协作式的实战实验机制，以阶段任务为驱动，全面提升学生在市场调研、货源采购、电商平台运营、仓储管理、财务核算与成本控制等方面的综合能力，提高行业人才需求与人才供给的匹配度。</w:t>
      </w:r>
      <w:r>
        <w:rPr>
          <w:rFonts w:ascii="宋体" w:eastAsia="宋体" w:hAnsi="宋体" w:cs="宋体" w:hint="eastAsia"/>
          <w:b/>
          <w:bCs/>
          <w:sz w:val="24"/>
          <w:szCs w:val="24"/>
        </w:rPr>
        <w:t>本项目服务期限为两年。</w:t>
      </w:r>
    </w:p>
    <w:p w14:paraId="7704107D" w14:textId="77777777" w:rsidR="003B61AC" w:rsidRDefault="00000000">
      <w:pPr>
        <w:spacing w:line="360" w:lineRule="auto"/>
        <w:rPr>
          <w:rFonts w:ascii="宋体" w:eastAsia="宋体" w:hAnsi="宋体" w:hint="eastAsia"/>
          <w:b/>
          <w:sz w:val="24"/>
          <w:szCs w:val="24"/>
        </w:rPr>
      </w:pPr>
      <w:r>
        <w:rPr>
          <w:rFonts w:ascii="宋体" w:eastAsia="宋体" w:hAnsi="宋体" w:cs="宋体" w:hint="eastAsia"/>
          <w:b/>
          <w:sz w:val="24"/>
          <w:szCs w:val="24"/>
          <w:lang w:val="zh-CN"/>
        </w:rPr>
        <w:t>五、</w:t>
      </w:r>
      <w:r>
        <w:rPr>
          <w:rFonts w:ascii="宋体" w:eastAsia="宋体" w:hAnsi="宋体" w:hint="eastAsia"/>
          <w:b/>
          <w:sz w:val="24"/>
          <w:szCs w:val="24"/>
        </w:rPr>
        <w:t>磋商响应单位资格要求</w:t>
      </w:r>
    </w:p>
    <w:p w14:paraId="15C5C3AA"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（一）一般条件</w:t>
      </w:r>
    </w:p>
    <w:p w14:paraId="71F98D7C"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1、具有</w:t>
      </w:r>
      <w:r>
        <w:rPr>
          <w:rFonts w:ascii="宋体" w:eastAsia="宋体" w:hAnsi="宋体"/>
          <w:sz w:val="24"/>
          <w:szCs w:val="24"/>
        </w:rPr>
        <w:t>独立承担民事责任</w:t>
      </w:r>
      <w:r>
        <w:rPr>
          <w:rFonts w:ascii="宋体" w:eastAsia="宋体" w:hAnsi="宋体" w:hint="eastAsia"/>
          <w:sz w:val="24"/>
          <w:szCs w:val="24"/>
        </w:rPr>
        <w:t>的能力；</w:t>
      </w:r>
    </w:p>
    <w:p w14:paraId="0DB5B47A"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2、具有良好的商业信誉和健全的财务会计制度；</w:t>
      </w:r>
    </w:p>
    <w:p w14:paraId="0ED96B7D"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3、具有履行合同所必需的设备和专业技术能力；</w:t>
      </w:r>
    </w:p>
    <w:p w14:paraId="45FD529B"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4</w:t>
      </w:r>
      <w:r>
        <w:rPr>
          <w:rFonts w:ascii="宋体" w:eastAsia="宋体" w:hAnsi="宋体" w:hint="eastAsia"/>
          <w:sz w:val="24"/>
          <w:szCs w:val="24"/>
        </w:rPr>
        <w:t>、有依法缴纳税收和社会保障资金的良好记录；</w:t>
      </w:r>
    </w:p>
    <w:p w14:paraId="2256E6FE"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5</w:t>
      </w:r>
      <w:r>
        <w:rPr>
          <w:rFonts w:ascii="宋体" w:eastAsia="宋体" w:hAnsi="宋体" w:hint="eastAsia"/>
          <w:sz w:val="24"/>
          <w:szCs w:val="24"/>
        </w:rPr>
        <w:t>、参加采购活动前三年内，在经营活动中没有重大违法记录；</w:t>
      </w:r>
    </w:p>
    <w:p w14:paraId="7AE85A36"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6</w:t>
      </w:r>
      <w:r>
        <w:rPr>
          <w:rFonts w:ascii="宋体" w:eastAsia="宋体" w:hAnsi="宋体" w:hint="eastAsia"/>
          <w:sz w:val="24"/>
          <w:szCs w:val="24"/>
        </w:rPr>
        <w:t>、法律、行政法规规定的其他条件。</w:t>
      </w:r>
    </w:p>
    <w:p w14:paraId="7A07DCD6"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（二）特殊条件：无</w:t>
      </w:r>
    </w:p>
    <w:p w14:paraId="3ED9D5CF"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（三）本项目不接受联合投标。</w:t>
      </w:r>
    </w:p>
    <w:p w14:paraId="45EC3A58"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六、报名及依法获取采购文件</w:t>
      </w:r>
    </w:p>
    <w:p w14:paraId="12871B23" w14:textId="424CCA2A"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本项目采用网上邮件方式报名，参与磋商报名单位必须满足第</w:t>
      </w:r>
      <w:r w:rsidR="00BB047E">
        <w:rPr>
          <w:rFonts w:ascii="宋体" w:eastAsia="宋体" w:hAnsi="宋体" w:hint="eastAsia"/>
          <w:sz w:val="24"/>
          <w:szCs w:val="24"/>
        </w:rPr>
        <w:t>五</w:t>
      </w:r>
      <w:r>
        <w:rPr>
          <w:rFonts w:ascii="宋体" w:eastAsia="宋体" w:hAnsi="宋体" w:hint="eastAsia"/>
          <w:sz w:val="24"/>
          <w:szCs w:val="24"/>
        </w:rPr>
        <w:t>条“磋商响应单位资格要求”。</w:t>
      </w:r>
    </w:p>
    <w:p w14:paraId="6339A222"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1、报名邮箱地址：cgzb@szcu.edu.cn</w:t>
      </w:r>
    </w:p>
    <w:p w14:paraId="350DEDC2"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2、报名电子文档包含下列材料：</w:t>
      </w:r>
    </w:p>
    <w:p w14:paraId="72670B88"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（1）营业执照扫描件；</w:t>
      </w:r>
    </w:p>
    <w:p w14:paraId="76325B5C"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（2）报名项目编号、名称及报名单位联系人和联系电话。</w:t>
      </w:r>
    </w:p>
    <w:p w14:paraId="04E7DB7A" w14:textId="0419B1CC"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3、报名时间：自公告发布之日起至2025年</w:t>
      </w:r>
      <w:r w:rsidR="007A7D48">
        <w:rPr>
          <w:rFonts w:ascii="宋体" w:eastAsia="宋体" w:hAnsi="宋体" w:hint="eastAsia"/>
          <w:sz w:val="24"/>
          <w:szCs w:val="24"/>
        </w:rPr>
        <w:t>9</w:t>
      </w:r>
      <w:r>
        <w:rPr>
          <w:rFonts w:ascii="宋体" w:eastAsia="宋体" w:hAnsi="宋体" w:hint="eastAsia"/>
          <w:sz w:val="24"/>
          <w:szCs w:val="24"/>
        </w:rPr>
        <w:t>月</w:t>
      </w:r>
      <w:r w:rsidR="007A7D48">
        <w:rPr>
          <w:rFonts w:ascii="宋体" w:eastAsia="宋体" w:hAnsi="宋体" w:hint="eastAsia"/>
          <w:sz w:val="24"/>
          <w:szCs w:val="24"/>
        </w:rPr>
        <w:t>8</w:t>
      </w:r>
      <w:r>
        <w:rPr>
          <w:rFonts w:ascii="宋体" w:eastAsia="宋体" w:hAnsi="宋体" w:hint="eastAsia"/>
          <w:sz w:val="24"/>
          <w:szCs w:val="24"/>
        </w:rPr>
        <w:t>日24:00（北京时间），超过时间的不再接收。</w:t>
      </w:r>
    </w:p>
    <w:p w14:paraId="2DD9C83B"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4、磋商采购文件见本公告附件，自行下载。售价：免费。</w:t>
      </w:r>
    </w:p>
    <w:p w14:paraId="5404A09F" w14:textId="77777777" w:rsidR="003B61AC" w:rsidRDefault="00000000">
      <w:pPr>
        <w:tabs>
          <w:tab w:val="left" w:pos="567"/>
        </w:tabs>
        <w:spacing w:line="360" w:lineRule="auto"/>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lastRenderedPageBreak/>
        <w:t>七、磋商响应文件的接收</w:t>
      </w:r>
    </w:p>
    <w:p w14:paraId="5092CE80" w14:textId="3B3E4598" w:rsidR="003B61AC" w:rsidRDefault="00000000">
      <w:pPr>
        <w:autoSpaceDE w:val="0"/>
        <w:autoSpaceDN w:val="0"/>
        <w:spacing w:line="360" w:lineRule="auto"/>
        <w:ind w:firstLineChars="200" w:firstLine="480"/>
        <w:rPr>
          <w:rFonts w:ascii="宋体" w:eastAsia="宋体" w:hAnsi="宋体" w:hint="eastAsia"/>
          <w:color w:val="000000" w:themeColor="text1"/>
          <w:kern w:val="0"/>
          <w:sz w:val="24"/>
          <w:szCs w:val="24"/>
          <w:lang w:val="zh-CN"/>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lang w:val="zh-CN"/>
        </w:rPr>
        <w:t>开始接收时间：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2025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7A7D48">
        <w:rPr>
          <w:rFonts w:ascii="宋体" w:eastAsia="宋体" w:hAnsi="宋体" w:hint="eastAsia"/>
          <w:b/>
          <w:color w:val="000000" w:themeColor="text1"/>
          <w:sz w:val="24"/>
          <w:szCs w:val="24"/>
          <w:u w:val="single"/>
        </w:rPr>
        <w:t>9</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7A7D48">
        <w:rPr>
          <w:rFonts w:ascii="宋体" w:eastAsia="宋体" w:hAnsi="宋体" w:hint="eastAsia"/>
          <w:b/>
          <w:color w:val="000000" w:themeColor="text1"/>
          <w:sz w:val="24"/>
          <w:szCs w:val="24"/>
          <w:u w:val="single"/>
        </w:rPr>
        <w:t>11</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9:30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b/>
          <w:color w:val="000000" w:themeColor="text1"/>
          <w:sz w:val="24"/>
          <w:szCs w:val="24"/>
        </w:rPr>
        <w:t xml:space="preserve">  </w:t>
      </w:r>
      <w:r>
        <w:rPr>
          <w:rFonts w:ascii="宋体" w:eastAsia="宋体" w:hAnsi="宋体" w:hint="eastAsia"/>
          <w:color w:val="000000" w:themeColor="text1"/>
          <w:sz w:val="24"/>
          <w:szCs w:val="24"/>
        </w:rPr>
        <w:t>北京时间</w:t>
      </w:r>
    </w:p>
    <w:p w14:paraId="2B08DD11" w14:textId="12E14F60" w:rsidR="003B61AC" w:rsidRDefault="00000000">
      <w:pPr>
        <w:autoSpaceDE w:val="0"/>
        <w:autoSpaceDN w:val="0"/>
        <w:spacing w:line="360" w:lineRule="auto"/>
        <w:ind w:firstLineChars="200" w:firstLine="480"/>
        <w:rPr>
          <w:rFonts w:ascii="宋体" w:eastAsia="宋体" w:hAnsi="宋体" w:hint="eastAsia"/>
          <w:kern w:val="0"/>
          <w:sz w:val="24"/>
          <w:szCs w:val="24"/>
          <w:lang w:val="zh-CN"/>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lang w:val="zh-CN"/>
        </w:rPr>
        <w:t>接收截止时间：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2025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7A7D48">
        <w:rPr>
          <w:rFonts w:ascii="宋体" w:eastAsia="宋体" w:hAnsi="宋体" w:hint="eastAsia"/>
          <w:b/>
          <w:color w:val="000000" w:themeColor="text1"/>
          <w:sz w:val="24"/>
          <w:szCs w:val="24"/>
          <w:u w:val="single"/>
        </w:rPr>
        <w:t>9</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7A7D48">
        <w:rPr>
          <w:rFonts w:ascii="宋体" w:eastAsia="宋体" w:hAnsi="宋体" w:hint="eastAsia"/>
          <w:b/>
          <w:color w:val="000000" w:themeColor="text1"/>
          <w:sz w:val="24"/>
          <w:szCs w:val="24"/>
          <w:u w:val="single"/>
        </w:rPr>
        <w:t>11</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w:t>
      </w:r>
      <w:r>
        <w:rPr>
          <w:rFonts w:ascii="宋体" w:eastAsia="宋体" w:hAnsi="宋体" w:hint="eastAsia"/>
          <w:sz w:val="24"/>
          <w:szCs w:val="24"/>
        </w:rPr>
        <w:t>时间</w:t>
      </w:r>
    </w:p>
    <w:p w14:paraId="0E15A37B" w14:textId="77777777" w:rsidR="003B61AC" w:rsidRDefault="0000000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sz w:val="24"/>
          <w:szCs w:val="24"/>
        </w:rPr>
        <w:t>3、接收</w:t>
      </w:r>
      <w:r>
        <w:rPr>
          <w:rFonts w:ascii="宋体" w:eastAsia="宋体" w:hAnsi="宋体" w:hint="eastAsia"/>
          <w:color w:val="000000" w:themeColor="text1"/>
          <w:sz w:val="24"/>
          <w:szCs w:val="24"/>
        </w:rPr>
        <w:t>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 苏州</w:t>
      </w:r>
      <w:r>
        <w:rPr>
          <w:rFonts w:ascii="宋体" w:eastAsia="宋体" w:hAnsi="宋体"/>
          <w:color w:val="000000" w:themeColor="text1"/>
          <w:sz w:val="24"/>
          <w:szCs w:val="24"/>
        </w:rPr>
        <w:t>城市学院学生活动中心</w:t>
      </w:r>
      <w:r>
        <w:rPr>
          <w:rFonts w:ascii="宋体" w:eastAsia="宋体" w:hAnsi="宋体" w:hint="eastAsia"/>
          <w:color w:val="000000" w:themeColor="text1"/>
          <w:sz w:val="24"/>
          <w:szCs w:val="24"/>
        </w:rPr>
        <w:t>205室。</w:t>
      </w:r>
    </w:p>
    <w:p w14:paraId="1E52F0BA" w14:textId="77777777" w:rsidR="003B61AC" w:rsidRDefault="0000000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4、纸质响应文件：正本份数为一份，副本份数为两份；电子响应文件：一份。</w:t>
      </w:r>
    </w:p>
    <w:p w14:paraId="72FF17CB"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5</w:t>
      </w:r>
      <w:r>
        <w:rPr>
          <w:rFonts w:ascii="宋体" w:eastAsia="宋体" w:hAnsi="宋体" w:hint="eastAsia"/>
          <w:sz w:val="24"/>
          <w:szCs w:val="24"/>
        </w:rPr>
        <w:t>、若项目采购需求没有变化时，本项目将不再组织二次报价，即以响应单位响应文件中的报价为最终报价。</w:t>
      </w:r>
    </w:p>
    <w:p w14:paraId="2FA68613"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响应文件必须在接收截止时间前送达磋商地点并交与接收人。逾期送达的响应文件恕不接收。本次磋商不接受邮寄的响应文件。</w:t>
      </w:r>
    </w:p>
    <w:p w14:paraId="38B137DA"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八、磋商时间和地点</w:t>
      </w:r>
    </w:p>
    <w:p w14:paraId="01B88788" w14:textId="3E826219" w:rsidR="003B61AC" w:rsidRDefault="00000000">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1、磋商时间：</w:t>
      </w:r>
      <w:r>
        <w:rPr>
          <w:rFonts w:ascii="宋体" w:eastAsia="宋体" w:hAnsi="宋体" w:hint="eastAsia"/>
          <w:b/>
          <w:color w:val="000000" w:themeColor="text1"/>
          <w:sz w:val="24"/>
          <w:szCs w:val="24"/>
          <w:u w:val="single"/>
        </w:rPr>
        <w:t>2025</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7A7D48">
        <w:rPr>
          <w:rFonts w:ascii="宋体" w:eastAsia="宋体" w:hAnsi="宋体" w:hint="eastAsia"/>
          <w:b/>
          <w:color w:val="000000" w:themeColor="text1"/>
          <w:sz w:val="24"/>
          <w:szCs w:val="24"/>
          <w:u w:val="single"/>
        </w:rPr>
        <w:t>9</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7A7D48">
        <w:rPr>
          <w:rFonts w:ascii="宋体" w:eastAsia="宋体" w:hAnsi="宋体" w:hint="eastAsia"/>
          <w:b/>
          <w:color w:val="000000" w:themeColor="text1"/>
          <w:sz w:val="24"/>
          <w:szCs w:val="24"/>
          <w:u w:val="single"/>
        </w:rPr>
        <w:t>11</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北京时间</w:t>
      </w:r>
    </w:p>
    <w:p w14:paraId="1F341E03" w14:textId="77777777" w:rsidR="003B61AC" w:rsidRDefault="00000000">
      <w:pPr>
        <w:overflowPunct w:val="0"/>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2、磋商地点：苏州市吴中区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 苏州</w:t>
      </w:r>
      <w:r>
        <w:rPr>
          <w:rFonts w:ascii="宋体" w:eastAsia="宋体" w:hAnsi="宋体"/>
          <w:color w:val="000000" w:themeColor="text1"/>
          <w:sz w:val="24"/>
          <w:szCs w:val="24"/>
        </w:rPr>
        <w:t>城市学院学生活动中心</w:t>
      </w:r>
      <w:r>
        <w:rPr>
          <w:rFonts w:ascii="宋体" w:eastAsia="宋体" w:hAnsi="宋体" w:hint="eastAsia"/>
          <w:color w:val="000000" w:themeColor="text1"/>
          <w:sz w:val="24"/>
          <w:szCs w:val="24"/>
        </w:rPr>
        <w:t>205室。</w:t>
      </w:r>
    </w:p>
    <w:p w14:paraId="2D701603"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九、联系事项</w:t>
      </w:r>
    </w:p>
    <w:p w14:paraId="40092F0E" w14:textId="77777777" w:rsidR="003B61AC"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hint="eastAsia"/>
          <w:sz w:val="24"/>
          <w:szCs w:val="24"/>
        </w:rPr>
        <w:t>采购单位</w:t>
      </w:r>
      <w:r>
        <w:rPr>
          <w:rFonts w:ascii="宋体" w:eastAsia="宋体" w:hAnsi="宋体"/>
          <w:sz w:val="24"/>
          <w:szCs w:val="24"/>
        </w:rPr>
        <w:t>名称</w:t>
      </w:r>
      <w:r>
        <w:rPr>
          <w:rFonts w:ascii="宋体" w:eastAsia="宋体" w:hAnsi="宋体" w:hint="eastAsia"/>
          <w:sz w:val="24"/>
          <w:szCs w:val="24"/>
        </w:rPr>
        <w:t>：</w:t>
      </w:r>
      <w:r>
        <w:rPr>
          <w:rFonts w:ascii="宋体" w:eastAsia="宋体" w:hAnsi="宋体" w:cs="宋体" w:hint="eastAsia"/>
          <w:sz w:val="24"/>
          <w:szCs w:val="24"/>
        </w:rPr>
        <w:t>苏州城市</w:t>
      </w:r>
      <w:r>
        <w:rPr>
          <w:rFonts w:ascii="宋体" w:eastAsia="宋体" w:hAnsi="宋体" w:cs="宋体"/>
          <w:sz w:val="24"/>
          <w:szCs w:val="24"/>
        </w:rPr>
        <w:t>学院</w:t>
      </w:r>
    </w:p>
    <w:p w14:paraId="3B5F0E3E" w14:textId="77777777" w:rsidR="003B61AC"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地 址：苏州市吴中区吴中大道1188号，邮编：215104</w:t>
      </w:r>
    </w:p>
    <w:p w14:paraId="48B2386A" w14:textId="77777777" w:rsidR="003B61AC"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招标联系人：戴老师</w:t>
      </w:r>
      <w:r>
        <w:rPr>
          <w:rFonts w:ascii="宋体" w:eastAsia="宋体" w:hAnsi="宋体" w:cs="宋体"/>
          <w:sz w:val="24"/>
          <w:szCs w:val="24"/>
        </w:rPr>
        <w:tab/>
      </w:r>
      <w:r>
        <w:rPr>
          <w:rFonts w:ascii="宋体" w:eastAsia="宋体" w:hAnsi="宋体" w:cs="宋体" w:hint="eastAsia"/>
          <w:sz w:val="24"/>
          <w:szCs w:val="24"/>
        </w:rPr>
        <w:t>联系电话：0512-66550568</w:t>
      </w:r>
    </w:p>
    <w:p w14:paraId="782B16D1" w14:textId="77777777" w:rsidR="003B61AC"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技术联系人：李老师</w:t>
      </w:r>
      <w:r>
        <w:rPr>
          <w:rFonts w:ascii="宋体" w:eastAsia="宋体" w:hAnsi="宋体" w:cs="宋体"/>
          <w:sz w:val="24"/>
          <w:szCs w:val="24"/>
        </w:rPr>
        <w:tab/>
      </w:r>
      <w:r>
        <w:rPr>
          <w:rFonts w:ascii="宋体" w:eastAsia="宋体" w:hAnsi="宋体" w:cs="宋体" w:hint="eastAsia"/>
          <w:sz w:val="24"/>
          <w:szCs w:val="24"/>
        </w:rPr>
        <w:t>联系电话：13932565567</w:t>
      </w:r>
    </w:p>
    <w:p w14:paraId="281747BD" w14:textId="77777777" w:rsidR="003B61AC" w:rsidRDefault="00000000">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传真：0512-68230911，Email：cgzb@szcu.edu.cn</w:t>
      </w:r>
    </w:p>
    <w:p w14:paraId="2027E239"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十、特别提醒</w:t>
      </w:r>
    </w:p>
    <w:p w14:paraId="351E5FE7"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3B61AC" w:rsidRDefault="003B61AC">
      <w:pPr>
        <w:spacing w:line="360" w:lineRule="auto"/>
        <w:jc w:val="left"/>
        <w:rPr>
          <w:rFonts w:ascii="宋体" w:eastAsia="宋体" w:hAnsi="宋体" w:hint="eastAsia"/>
          <w:sz w:val="24"/>
          <w:szCs w:val="24"/>
        </w:rPr>
      </w:pPr>
    </w:p>
    <w:p w14:paraId="06281785" w14:textId="77777777" w:rsidR="003B61AC" w:rsidRDefault="00000000">
      <w:pPr>
        <w:jc w:val="right"/>
        <w:rPr>
          <w:rFonts w:ascii="宋体" w:eastAsia="宋体" w:hAnsi="宋体" w:hint="eastAsia"/>
          <w:sz w:val="24"/>
          <w:szCs w:val="24"/>
        </w:rPr>
      </w:pPr>
      <w:r>
        <w:rPr>
          <w:rFonts w:ascii="宋体" w:eastAsia="宋体" w:hAnsi="宋体" w:hint="eastAsia"/>
          <w:sz w:val="24"/>
          <w:szCs w:val="24"/>
        </w:rPr>
        <w:t>苏州城市学院</w:t>
      </w:r>
    </w:p>
    <w:p w14:paraId="4B1AF167" w14:textId="2EC842B1" w:rsidR="003B61AC" w:rsidRDefault="00000000">
      <w:pPr>
        <w:jc w:val="right"/>
        <w:rPr>
          <w:rFonts w:ascii="宋体" w:eastAsia="宋体" w:hAnsi="宋体" w:hint="eastAsia"/>
          <w:sz w:val="24"/>
          <w:szCs w:val="24"/>
        </w:rPr>
      </w:pPr>
      <w:r>
        <w:rPr>
          <w:rFonts w:ascii="宋体" w:eastAsia="宋体" w:hAnsi="宋体" w:hint="eastAsia"/>
          <w:sz w:val="24"/>
          <w:szCs w:val="24"/>
        </w:rPr>
        <w:t>2025年</w:t>
      </w:r>
      <w:r w:rsidR="007A7D48">
        <w:rPr>
          <w:rFonts w:ascii="宋体" w:eastAsia="宋体" w:hAnsi="宋体" w:hint="eastAsia"/>
          <w:sz w:val="24"/>
          <w:szCs w:val="24"/>
        </w:rPr>
        <w:t>9</w:t>
      </w:r>
      <w:r>
        <w:rPr>
          <w:rFonts w:ascii="宋体" w:eastAsia="宋体" w:hAnsi="宋体" w:hint="eastAsia"/>
          <w:sz w:val="24"/>
          <w:szCs w:val="24"/>
        </w:rPr>
        <w:t>月</w:t>
      </w:r>
      <w:r w:rsidR="007A7D48">
        <w:rPr>
          <w:rFonts w:ascii="宋体" w:eastAsia="宋体" w:hAnsi="宋体" w:hint="eastAsia"/>
          <w:sz w:val="24"/>
          <w:szCs w:val="24"/>
        </w:rPr>
        <w:t>1</w:t>
      </w:r>
      <w:r>
        <w:rPr>
          <w:rFonts w:ascii="宋体" w:eastAsia="宋体" w:hAnsi="宋体" w:hint="eastAsia"/>
          <w:sz w:val="24"/>
          <w:szCs w:val="24"/>
        </w:rPr>
        <w:t>日</w:t>
      </w:r>
    </w:p>
    <w:p w14:paraId="63ABDD13" w14:textId="77777777" w:rsidR="003B61AC" w:rsidRDefault="003B61AC">
      <w:pPr>
        <w:jc w:val="right"/>
        <w:rPr>
          <w:rFonts w:ascii="宋体" w:eastAsia="宋体" w:hAnsi="宋体" w:hint="eastAsia"/>
          <w:b/>
          <w:sz w:val="32"/>
          <w:szCs w:val="32"/>
        </w:rPr>
      </w:pPr>
    </w:p>
    <w:p w14:paraId="4D3424BE" w14:textId="77777777" w:rsidR="003B61AC" w:rsidRDefault="00000000">
      <w:pPr>
        <w:rPr>
          <w:rFonts w:ascii="宋体" w:eastAsia="宋体" w:hAnsi="宋体" w:hint="eastAsia"/>
          <w:b/>
          <w:sz w:val="32"/>
          <w:szCs w:val="32"/>
        </w:rPr>
      </w:pPr>
      <w:r>
        <w:rPr>
          <w:rFonts w:ascii="宋体" w:eastAsia="宋体" w:hAnsi="宋体"/>
          <w:b/>
          <w:sz w:val="32"/>
          <w:szCs w:val="32"/>
        </w:rPr>
        <w:br w:type="page"/>
      </w:r>
    </w:p>
    <w:p w14:paraId="64727D57" w14:textId="77777777" w:rsidR="003B61AC" w:rsidRDefault="00000000">
      <w:pPr>
        <w:jc w:val="center"/>
        <w:rPr>
          <w:rFonts w:ascii="宋体" w:eastAsia="宋体" w:hAnsi="宋体" w:hint="eastAsia"/>
          <w:b/>
          <w:sz w:val="44"/>
          <w:szCs w:val="44"/>
        </w:rPr>
      </w:pPr>
      <w:r>
        <w:rPr>
          <w:rFonts w:ascii="宋体" w:eastAsia="宋体" w:hAnsi="宋体" w:hint="eastAsia"/>
          <w:b/>
          <w:sz w:val="44"/>
          <w:szCs w:val="44"/>
        </w:rPr>
        <w:lastRenderedPageBreak/>
        <w:t xml:space="preserve">第二章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3B61AC" w:rsidRDefault="00000000">
      <w:pPr>
        <w:pStyle w:val="a4"/>
        <w:overflowPunct w:val="0"/>
        <w:spacing w:line="360" w:lineRule="auto"/>
        <w:jc w:val="both"/>
        <w:rPr>
          <w:rFonts w:ascii="宋体" w:eastAsia="宋体" w:hAnsi="宋体" w:hint="eastAsia"/>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3B61AC" w:rsidRDefault="00000000">
      <w:pPr>
        <w:pStyle w:val="a4"/>
        <w:overflowPunct w:val="0"/>
        <w:snapToGrid w:val="0"/>
        <w:spacing w:line="360" w:lineRule="auto"/>
        <w:jc w:val="both"/>
        <w:rPr>
          <w:rFonts w:ascii="宋体" w:eastAsia="宋体" w:hAnsi="宋体" w:hint="eastAsia"/>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3B61AC" w:rsidRDefault="00000000">
      <w:pPr>
        <w:pStyle w:val="a4"/>
        <w:overflowPunct w:val="0"/>
        <w:spacing w:line="360" w:lineRule="auto"/>
        <w:jc w:val="both"/>
        <w:rPr>
          <w:rFonts w:ascii="宋体" w:eastAsia="宋体" w:hAnsi="宋体" w:hint="eastAsia"/>
          <w:szCs w:val="24"/>
        </w:rPr>
      </w:pPr>
      <w:r>
        <w:rPr>
          <w:rFonts w:ascii="宋体" w:eastAsia="宋体" w:hAnsi="宋体"/>
          <w:szCs w:val="24"/>
        </w:rPr>
        <w:t>1.</w:t>
      </w:r>
      <w:r>
        <w:rPr>
          <w:rFonts w:ascii="宋体" w:eastAsia="宋体" w:hAnsi="宋体" w:hint="eastAsia"/>
          <w:szCs w:val="24"/>
        </w:rPr>
        <w:t>3本磋商文件的解释权属于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37B4D251" w14:textId="77777777" w:rsidR="003B61AC" w:rsidRDefault="00000000">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2.1</w:t>
      </w:r>
      <w:r>
        <w:rPr>
          <w:rFonts w:ascii="宋体" w:eastAsia="宋体" w:hAnsi="宋体" w:hint="eastAsia"/>
          <w:szCs w:val="24"/>
        </w:rPr>
        <w:t>采购单位：具体组织实施招标活动的法人。</w:t>
      </w:r>
    </w:p>
    <w:p w14:paraId="10070C8C" w14:textId="77777777" w:rsidR="003B61AC" w:rsidRDefault="00000000">
      <w:pPr>
        <w:pStyle w:val="a4"/>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等政府</w:t>
      </w:r>
      <w:r>
        <w:rPr>
          <w:rFonts w:ascii="宋体" w:eastAsia="宋体" w:hAnsi="宋体"/>
          <w:szCs w:val="24"/>
        </w:rPr>
        <w:t>采购</w:t>
      </w:r>
      <w:r>
        <w:rPr>
          <w:rFonts w:ascii="宋体" w:eastAsia="宋体" w:hAnsi="宋体" w:hint="eastAsia"/>
          <w:szCs w:val="24"/>
        </w:rPr>
        <w:t>招标</w:t>
      </w:r>
      <w:r>
        <w:rPr>
          <w:rFonts w:ascii="宋体" w:eastAsia="宋体" w:hAnsi="宋体"/>
          <w:szCs w:val="24"/>
        </w:rPr>
        <w:t>代理业务的社会中介机构</w:t>
      </w:r>
      <w:r>
        <w:rPr>
          <w:rFonts w:ascii="宋体" w:eastAsia="宋体" w:hAnsi="宋体" w:hint="eastAsia"/>
          <w:szCs w:val="24"/>
        </w:rPr>
        <w:t>。</w:t>
      </w:r>
    </w:p>
    <w:p w14:paraId="7979059D" w14:textId="77777777" w:rsidR="003B61AC" w:rsidRDefault="00000000">
      <w:pPr>
        <w:pStyle w:val="a4"/>
        <w:overflowPunct w:val="0"/>
        <w:spacing w:line="360" w:lineRule="auto"/>
        <w:ind w:firstLineChars="209" w:firstLine="502"/>
        <w:rPr>
          <w:rFonts w:ascii="宋体" w:eastAsia="宋体" w:hAnsi="宋体" w:hint="eastAsia"/>
          <w:szCs w:val="24"/>
        </w:rPr>
      </w:pPr>
      <w:r>
        <w:rPr>
          <w:rFonts w:ascii="宋体" w:eastAsia="宋体" w:hAnsi="宋体" w:hint="eastAsia"/>
          <w:szCs w:val="24"/>
        </w:rPr>
        <w:t>2.</w:t>
      </w:r>
      <w:r>
        <w:rPr>
          <w:rFonts w:ascii="宋体" w:eastAsia="宋体" w:hAnsi="宋体"/>
          <w:szCs w:val="24"/>
        </w:rPr>
        <w:t>3</w:t>
      </w:r>
      <w:r>
        <w:rPr>
          <w:rFonts w:ascii="宋体" w:eastAsia="宋体" w:hAnsi="宋体" w:hint="eastAsia"/>
          <w:szCs w:val="24"/>
        </w:rPr>
        <w:t>磋商响应单位：响应磋商并且符合磋商文件规定资格条件和参加磋商竞争的法人、其他组织或者自然人。</w:t>
      </w:r>
    </w:p>
    <w:p w14:paraId="32D93F10" w14:textId="77777777" w:rsidR="003B61AC" w:rsidRDefault="00000000">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2.4</w:t>
      </w:r>
      <w:r>
        <w:rPr>
          <w:rFonts w:ascii="宋体" w:eastAsia="宋体" w:hAnsi="宋体" w:hint="eastAsia"/>
          <w:szCs w:val="24"/>
        </w:rPr>
        <w:t>响应：磋商响应单位根据磋商采购单位发布的竞争性磋商文件，编制响应文件并按规定参与磋商的行为。</w:t>
      </w:r>
    </w:p>
    <w:p w14:paraId="5355195C" w14:textId="77777777" w:rsidR="003B61AC" w:rsidRDefault="00000000">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2.5</w:t>
      </w:r>
      <w:r>
        <w:rPr>
          <w:rFonts w:ascii="宋体" w:eastAsia="宋体" w:hAnsi="宋体" w:hint="eastAsia"/>
          <w:szCs w:val="24"/>
        </w:rPr>
        <w:t>知识产权：指专利权、商标权、著作权等无形财产专有权的统称。</w:t>
      </w:r>
    </w:p>
    <w:p w14:paraId="02BAC261" w14:textId="77777777" w:rsidR="003B61AC" w:rsidRDefault="00000000">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2.6</w:t>
      </w:r>
      <w:r>
        <w:rPr>
          <w:rFonts w:ascii="宋体" w:eastAsia="宋体" w:hAnsi="宋体" w:hint="eastAsia"/>
          <w:szCs w:val="24"/>
        </w:rPr>
        <w:t>天：日历日。</w:t>
      </w:r>
    </w:p>
    <w:p w14:paraId="51BFC28D" w14:textId="77777777" w:rsidR="003B61AC" w:rsidRDefault="00000000">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2.7</w:t>
      </w:r>
      <w:r>
        <w:rPr>
          <w:rFonts w:ascii="宋体" w:eastAsia="宋体" w:hAnsi="宋体" w:hint="eastAsia"/>
          <w:szCs w:val="24"/>
        </w:rPr>
        <w:t>服务地点：合同中明确约定的乙方履行服务的最终地点。</w:t>
      </w:r>
    </w:p>
    <w:p w14:paraId="449787B9" w14:textId="77777777" w:rsidR="003B61AC" w:rsidRDefault="00000000">
      <w:pPr>
        <w:pStyle w:val="a4"/>
        <w:widowControl/>
        <w:suppressAutoHyphens/>
        <w:spacing w:line="360" w:lineRule="auto"/>
        <w:ind w:firstLineChars="200" w:firstLine="480"/>
        <w:jc w:val="both"/>
        <w:rPr>
          <w:rFonts w:ascii="宋体" w:eastAsia="宋体" w:hAnsi="宋体" w:hint="eastAsia"/>
          <w:szCs w:val="24"/>
        </w:rPr>
      </w:pPr>
      <w:r>
        <w:rPr>
          <w:rFonts w:ascii="宋体" w:eastAsia="宋体" w:hAnsi="宋体"/>
          <w:szCs w:val="24"/>
        </w:rPr>
        <w:t>2.8</w:t>
      </w:r>
      <w:r>
        <w:rPr>
          <w:rFonts w:ascii="宋体" w:eastAsia="宋体" w:hAnsi="宋体" w:hint="eastAsia"/>
          <w:szCs w:val="24"/>
        </w:rPr>
        <w:t>不可抗力：不能预见、不能避免并且不能克服的客观情况。</w:t>
      </w:r>
    </w:p>
    <w:p w14:paraId="043E8F4A" w14:textId="77777777" w:rsidR="003B61AC" w:rsidRDefault="00000000">
      <w:pPr>
        <w:spacing w:line="360" w:lineRule="auto"/>
        <w:ind w:firstLineChars="200" w:firstLine="480"/>
        <w:rPr>
          <w:rFonts w:ascii="宋体" w:eastAsia="宋体" w:hAnsi="宋体" w:hint="eastAsia"/>
          <w:b/>
          <w:sz w:val="24"/>
          <w:szCs w:val="24"/>
        </w:rPr>
      </w:pPr>
      <w:r>
        <w:rPr>
          <w:rFonts w:ascii="宋体" w:eastAsia="宋体" w:hAnsi="宋体" w:hint="eastAsia"/>
          <w:sz w:val="24"/>
          <w:szCs w:val="24"/>
        </w:rPr>
        <w:t>2.</w:t>
      </w:r>
      <w:r>
        <w:rPr>
          <w:rFonts w:ascii="宋体" w:eastAsia="宋体" w:hAnsi="宋体"/>
          <w:sz w:val="24"/>
          <w:szCs w:val="24"/>
        </w:rPr>
        <w:t>9书面形式：指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3.</w:t>
      </w:r>
      <w:r>
        <w:rPr>
          <w:rFonts w:ascii="宋体" w:eastAsia="宋体" w:hAnsi="宋体"/>
          <w:b/>
          <w:sz w:val="24"/>
          <w:szCs w:val="24"/>
        </w:rPr>
        <w:t xml:space="preserve"> </w:t>
      </w:r>
      <w:r>
        <w:rPr>
          <w:rFonts w:ascii="宋体" w:eastAsia="宋体" w:hAnsi="宋体" w:hint="eastAsia"/>
          <w:b/>
          <w:sz w:val="24"/>
          <w:szCs w:val="24"/>
        </w:rPr>
        <w:t>合格磋商响应单位的特定条件</w:t>
      </w:r>
    </w:p>
    <w:p w14:paraId="307203D6"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3.1 详见磋商公告。</w:t>
      </w:r>
    </w:p>
    <w:p w14:paraId="2109F9E4"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3B61AC" w:rsidRDefault="00000000">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4.1不接受联合体投标。</w:t>
      </w:r>
    </w:p>
    <w:p w14:paraId="08DB998D"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3B61AC" w:rsidRDefault="00000000">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5.1不接受进口产品投标</w:t>
      </w:r>
    </w:p>
    <w:p w14:paraId="34C8C68A"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6.1无论磋商过程中的做法和结果如何，磋商响应单位自行承担所有与参加磋商有关的全部费用。</w:t>
      </w:r>
    </w:p>
    <w:p w14:paraId="55EB26C0"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3B61AC" w:rsidRDefault="00000000">
      <w:pPr>
        <w:widowControl/>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7.1磋商响应单位获取磋商</w:t>
      </w:r>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磋商</w:t>
      </w:r>
      <w:r>
        <w:rPr>
          <w:rFonts w:ascii="宋体" w:eastAsia="宋体" w:hAnsi="宋体"/>
          <w:sz w:val="24"/>
          <w:szCs w:val="24"/>
        </w:rPr>
        <w:t>采购单位提出，否则，由此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由磋商响应单位自己承担。磋商响应单位同时应认真审阅文件中所有的事项、格式、条款和规范要求等，若磋商响应单位的响应文件没有按</w:t>
      </w:r>
      <w:r>
        <w:rPr>
          <w:rFonts w:ascii="宋体" w:eastAsia="宋体" w:hAnsi="宋体" w:hint="eastAsia"/>
          <w:sz w:val="24"/>
          <w:szCs w:val="24"/>
        </w:rPr>
        <w:t>磋</w:t>
      </w:r>
      <w:r>
        <w:rPr>
          <w:rFonts w:ascii="宋体" w:eastAsia="宋体" w:hAnsi="宋体" w:hint="eastAsia"/>
          <w:sz w:val="24"/>
          <w:szCs w:val="24"/>
        </w:rPr>
        <w:lastRenderedPageBreak/>
        <w:t>商</w:t>
      </w:r>
      <w:r>
        <w:rPr>
          <w:rFonts w:ascii="宋体" w:eastAsia="宋体" w:hAnsi="宋体"/>
          <w:sz w:val="24"/>
          <w:szCs w:val="24"/>
        </w:rPr>
        <w:t>文件要求提交全部资料，或响应文件没有对</w:t>
      </w:r>
      <w:r>
        <w:rPr>
          <w:rFonts w:ascii="宋体" w:eastAsia="宋体" w:hAnsi="宋体" w:hint="eastAsia"/>
          <w:sz w:val="24"/>
          <w:szCs w:val="24"/>
        </w:rPr>
        <w:t>磋商</w:t>
      </w:r>
      <w:r>
        <w:rPr>
          <w:rFonts w:ascii="宋体" w:eastAsia="宋体" w:hAnsi="宋体"/>
          <w:sz w:val="24"/>
          <w:szCs w:val="24"/>
        </w:rPr>
        <w:t>文件做出实质性响应，其风险由磋商响应单位自行承担，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14:paraId="11854BCA"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3B61AC" w:rsidRDefault="00000000">
      <w:pPr>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学院官网“采购公告”自行查看所报项目的补充通知（包括更正公告）。补充通知（包括更正公告）将作为磋商采购文件的组成部分，对所有磋商响应单位有约束力。</w:t>
      </w:r>
    </w:p>
    <w:p w14:paraId="743DD93C" w14:textId="77777777" w:rsidR="003B61AC" w:rsidRDefault="00000000">
      <w:pPr>
        <w:snapToGrid w:val="0"/>
        <w:spacing w:line="360" w:lineRule="auto"/>
        <w:ind w:firstLine="420"/>
        <w:rPr>
          <w:rFonts w:ascii="宋体" w:eastAsia="宋体" w:hAnsi="宋体" w:hint="eastAsia"/>
          <w:sz w:val="24"/>
          <w:szCs w:val="24"/>
        </w:rPr>
      </w:pPr>
      <w:r>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3B61AC" w:rsidRDefault="00000000">
      <w:pPr>
        <w:pStyle w:val="a4"/>
        <w:spacing w:line="360" w:lineRule="auto"/>
        <w:ind w:firstLineChars="209" w:firstLine="502"/>
        <w:jc w:val="both"/>
        <w:rPr>
          <w:rFonts w:ascii="宋体" w:eastAsia="宋体" w:hAnsi="宋体" w:hint="eastAsia"/>
          <w:szCs w:val="24"/>
        </w:rPr>
      </w:pPr>
      <w:r>
        <w:rPr>
          <w:rFonts w:ascii="宋体" w:eastAsia="宋体" w:hAnsi="宋体" w:hint="eastAsia"/>
          <w:szCs w:val="24"/>
        </w:rPr>
        <w:t>9.1响应文件中所使用的计量单位，除竞争性磋商文件中有特殊要求外，均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3B61AC" w:rsidRDefault="00000000">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10.1《磋商响应函》；（格式见第三章）</w:t>
      </w:r>
    </w:p>
    <w:p w14:paraId="4EE8FB08" w14:textId="16F47A36"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10.2《响应报价表》；（格式见第三章）</w:t>
      </w:r>
    </w:p>
    <w:p w14:paraId="5AF34F9A"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10.3《资格文件的声明函》；（格式见第三章）</w:t>
      </w:r>
    </w:p>
    <w:p w14:paraId="43419DCA"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10.4磋商响应单位情况表；（格式见第三章）</w:t>
      </w:r>
    </w:p>
    <w:p w14:paraId="474F15DD"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10.5磋商响应单位《营业执照》副本复印件</w:t>
      </w:r>
      <w:r>
        <w:rPr>
          <w:rFonts w:ascii="宋体" w:eastAsia="宋体" w:hAnsi="宋体" w:hint="eastAsia"/>
          <w:szCs w:val="24"/>
        </w:rPr>
        <w:t>、《税务登记证》副本复印件</w:t>
      </w:r>
      <w:r>
        <w:rPr>
          <w:rFonts w:ascii="宋体" w:eastAsia="宋体" w:hAnsi="宋体" w:hint="eastAsia"/>
          <w:sz w:val="24"/>
          <w:szCs w:val="24"/>
        </w:rPr>
        <w:t>或三证合一营业执照；</w:t>
      </w:r>
    </w:p>
    <w:p w14:paraId="4006A410" w14:textId="77777777" w:rsidR="003B61AC" w:rsidRDefault="00000000">
      <w:pPr>
        <w:pStyle w:val="a4"/>
        <w:tabs>
          <w:tab w:val="left" w:pos="0"/>
        </w:tabs>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 xml:space="preserve">10.6法人（负责人）授权委托书（如有）、代理人身份证复印件（如有）及法人（负责人）身份证复印件； </w:t>
      </w:r>
    </w:p>
    <w:p w14:paraId="59D0DF6A" w14:textId="77777777" w:rsidR="003B61AC" w:rsidRDefault="00000000">
      <w:pPr>
        <w:pStyle w:val="a4"/>
        <w:tabs>
          <w:tab w:val="left" w:pos="0"/>
        </w:tabs>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10.7参加采购活动前三年内，在经营活动中没有重大违法记录（书面承诺）；</w:t>
      </w:r>
    </w:p>
    <w:p w14:paraId="3D17CB09"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技术方案、供货安装</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14:paraId="54D4F6D4" w14:textId="77777777" w:rsidR="003B61AC" w:rsidRDefault="00000000">
      <w:pPr>
        <w:spacing w:line="360" w:lineRule="auto"/>
        <w:ind w:firstLineChars="213" w:firstLine="511"/>
        <w:rPr>
          <w:rFonts w:ascii="宋体" w:eastAsia="宋体" w:hAnsi="宋体" w:hint="eastAsia"/>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14:paraId="090E05B3"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 xml:space="preserve">； </w:t>
      </w:r>
    </w:p>
    <w:p w14:paraId="79FD5FF7" w14:textId="77777777" w:rsidR="003B61AC" w:rsidRDefault="00000000">
      <w:pPr>
        <w:spacing w:line="360" w:lineRule="auto"/>
        <w:ind w:firstLine="465"/>
        <w:rPr>
          <w:rFonts w:ascii="宋体" w:eastAsia="宋体" w:hAnsi="宋体" w:hint="eastAsia"/>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77777777" w:rsidR="003B61AC" w:rsidRDefault="00000000">
      <w:pPr>
        <w:pStyle w:val="Afff"/>
        <w:spacing w:line="360" w:lineRule="auto"/>
        <w:ind w:firstLine="480"/>
        <w:rPr>
          <w:rFonts w:ascii="Tahoma" w:eastAsia="Tahoma" w:hAnsi="Tahoma" w:cs="Tahoma"/>
          <w:color w:val="auto"/>
          <w:sz w:val="24"/>
          <w:szCs w:val="24"/>
        </w:rPr>
      </w:pPr>
      <w:r>
        <w:rPr>
          <w:rFonts w:ascii="宋体" w:eastAsia="宋体" w:hAnsi="宋体" w:hint="eastAsia"/>
          <w:sz w:val="24"/>
          <w:szCs w:val="24"/>
        </w:rPr>
        <w:lastRenderedPageBreak/>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3B61AC" w:rsidRDefault="00000000">
      <w:pPr>
        <w:spacing w:line="360" w:lineRule="auto"/>
        <w:ind w:firstLine="465"/>
        <w:rPr>
          <w:rFonts w:ascii="宋体" w:eastAsia="宋体" w:hAnsi="宋体" w:hint="eastAsia"/>
          <w:sz w:val="24"/>
          <w:szCs w:val="24"/>
        </w:rPr>
      </w:pP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4A43209A" w14:textId="77777777" w:rsidR="003B61AC" w:rsidRDefault="00000000">
      <w:pPr>
        <w:tabs>
          <w:tab w:val="left" w:pos="0"/>
        </w:tabs>
        <w:spacing w:line="360" w:lineRule="auto"/>
        <w:ind w:firstLineChars="99" w:firstLine="239"/>
        <w:rPr>
          <w:rFonts w:ascii="宋体" w:eastAsia="宋体" w:hAnsi="宋体" w:hint="eastAsia"/>
          <w:sz w:val="24"/>
          <w:szCs w:val="24"/>
        </w:rPr>
      </w:pPr>
      <w:r>
        <w:rPr>
          <w:rFonts w:ascii="宋体" w:eastAsia="宋体" w:hAnsi="宋体" w:hint="eastAsia"/>
          <w:b/>
          <w:bCs/>
          <w:sz w:val="24"/>
          <w:szCs w:val="24"/>
        </w:rPr>
        <w:t>注：</w:t>
      </w:r>
      <w:r>
        <w:rPr>
          <w:rFonts w:ascii="宋体" w:eastAsia="宋体" w:hAnsi="宋体" w:hint="eastAsia"/>
          <w:sz w:val="24"/>
          <w:szCs w:val="24"/>
        </w:rPr>
        <w:t>磋商响应单位所提交的响应文件的完整与否，将直接影响磋商响应单位的评审。</w:t>
      </w:r>
    </w:p>
    <w:p w14:paraId="0C468C11" w14:textId="77777777" w:rsidR="003B61AC" w:rsidRDefault="00000000">
      <w:pPr>
        <w:pStyle w:val="a4"/>
        <w:tabs>
          <w:tab w:val="left" w:pos="0"/>
        </w:tabs>
        <w:overflowPunct w:val="0"/>
        <w:spacing w:line="360" w:lineRule="auto"/>
        <w:ind w:firstLine="0"/>
        <w:jc w:val="both"/>
        <w:rPr>
          <w:rFonts w:ascii="宋体" w:eastAsia="宋体" w:hAnsi="宋体" w:hint="eastAsia"/>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3B61AC" w:rsidRDefault="00000000">
      <w:pPr>
        <w:pStyle w:val="a4"/>
        <w:overflowPunct w:val="0"/>
        <w:spacing w:line="348" w:lineRule="auto"/>
        <w:ind w:firstLine="505"/>
        <w:jc w:val="both"/>
        <w:rPr>
          <w:rFonts w:ascii="宋体" w:eastAsia="宋体" w:hAnsi="宋体" w:hint="eastAsia"/>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除非合同中另有规定，磋商响应单位对《响应报价表》中的全部服务内容的报价应</w:t>
      </w:r>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3B61AC" w:rsidRDefault="00000000">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12.2响应报价编制要求</w:t>
      </w:r>
    </w:p>
    <w:p w14:paraId="713AD13C" w14:textId="77777777" w:rsidR="003B61AC" w:rsidRDefault="00000000">
      <w:pPr>
        <w:spacing w:line="360" w:lineRule="auto"/>
        <w:ind w:firstLine="505"/>
        <w:rPr>
          <w:rFonts w:ascii="宋体" w:eastAsia="宋体" w:hAnsi="宋体" w:hint="eastAsia"/>
          <w:sz w:val="24"/>
          <w:szCs w:val="24"/>
        </w:rPr>
      </w:pPr>
      <w:r>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3B61AC" w:rsidRDefault="00000000">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投其中一个或几个采购单元，也可以投全部采购单元，但各采购单元应分别计算填写单价和总价。</w:t>
      </w:r>
    </w:p>
    <w:p w14:paraId="78924CCF" w14:textId="77777777" w:rsidR="003B61AC" w:rsidRDefault="00000000">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12.2.3一项响应内容只允许一个报价，采购单位不接受任何有选择性的响应报价。</w:t>
      </w:r>
    </w:p>
    <w:p w14:paraId="1F99A24E" w14:textId="77777777" w:rsidR="003B61AC" w:rsidRDefault="00000000">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12.2.4响应文件中报价全部采用人民币表示，除非合同的特殊条款另有规定。</w:t>
      </w:r>
    </w:p>
    <w:p w14:paraId="49551860"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3B61AC" w:rsidRDefault="00000000">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3B61AC" w:rsidRDefault="00000000">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.2特殊情况下，磋商采购单位可与磋商响应单位协商延缓磋商响应磋商文件的有效期，这种要求和答复均以书面形式进行。</w:t>
      </w:r>
    </w:p>
    <w:p w14:paraId="35181600" w14:textId="77777777" w:rsidR="003B61AC" w:rsidRDefault="00000000">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3B61AC" w:rsidRDefault="00000000">
      <w:pPr>
        <w:spacing w:line="360" w:lineRule="auto"/>
        <w:ind w:firstLine="502"/>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3B7F6AC" w14:textId="77777777" w:rsidR="003B61AC" w:rsidRDefault="00000000">
      <w:pPr>
        <w:spacing w:line="360" w:lineRule="auto"/>
        <w:ind w:firstLineChars="250" w:firstLine="600"/>
        <w:rPr>
          <w:rFonts w:ascii="宋体" w:eastAsia="宋体" w:hAnsi="宋体" w:hint="eastAsia"/>
          <w:sz w:val="24"/>
          <w:szCs w:val="24"/>
        </w:rPr>
      </w:pPr>
      <w:r>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w:t>
      </w:r>
      <w:r>
        <w:rPr>
          <w:rFonts w:ascii="宋体" w:eastAsia="宋体" w:hAnsi="宋体" w:hint="eastAsia"/>
          <w:sz w:val="24"/>
          <w:szCs w:val="24"/>
        </w:rPr>
        <w:lastRenderedPageBreak/>
        <w:t>应写全称。若未按上述要求签署的响应文件将被否决。</w:t>
      </w:r>
    </w:p>
    <w:p w14:paraId="637EE3A6"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全套响应文件应无涂改和行间插字，除非这些删改是根据磋商采购单位指示进行的</w:t>
      </w:r>
      <w:r>
        <w:rPr>
          <w:rFonts w:ascii="宋体" w:eastAsia="宋体" w:hAnsi="宋体"/>
          <w:szCs w:val="24"/>
        </w:rPr>
        <w:t>,</w:t>
      </w:r>
      <w:r>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磋商响应文件的密封及标记</w:t>
      </w:r>
    </w:p>
    <w:p w14:paraId="3B4F41F7" w14:textId="77777777" w:rsidR="003B61AC" w:rsidRDefault="00000000">
      <w:pPr>
        <w:autoSpaceDE w:val="0"/>
        <w:autoSpaceDN w:val="0"/>
        <w:adjustRightInd w:val="0"/>
        <w:spacing w:line="360" w:lineRule="auto"/>
        <w:ind w:firstLine="502"/>
        <w:rPr>
          <w:rFonts w:ascii="宋体" w:eastAsia="宋体" w:hAnsi="宋体" w:cs="宋体" w:hint="eastAsia"/>
          <w:bCs/>
          <w:sz w:val="24"/>
          <w:szCs w:val="24"/>
          <w:lang w:val="zh-CN"/>
        </w:rPr>
      </w:pPr>
      <w:r>
        <w:rPr>
          <w:rFonts w:ascii="宋体" w:eastAsia="宋体" w:hAnsi="宋体" w:cs="宋体" w:hint="eastAsia"/>
          <w:bCs/>
          <w:sz w:val="24"/>
          <w:szCs w:val="24"/>
          <w:lang w:val="zh-CN"/>
        </w:rPr>
        <w:t>磋商响应单位应将磋商响应文件及认为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处须盖公章，有要求法定代表人或授权代理人进行签字或盖章，须按要求签字或盖章。未能满足上述要求的磋商响应文件将被拒绝。</w:t>
      </w:r>
    </w:p>
    <w:p w14:paraId="6AA28309"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16.1采购单位招投标小组按本须知规定的时间、地点主持磋商采购活动。</w:t>
      </w:r>
    </w:p>
    <w:p w14:paraId="7DE75126"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（1）查询时间：响应文件递交截止时间。</w:t>
      </w:r>
    </w:p>
    <w:p w14:paraId="468FEE68"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（2）查询渠道：统一登录“天眼查”系统查询磋商响应单位的信用记录。</w:t>
      </w:r>
    </w:p>
    <w:p w14:paraId="1AB9E240"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3）查询证据留存方式：对存在失信信息的磋商响应单位，评审小组向失信磋商响应单位确认。同时，招投标小组工作人员应根据评审小组确认的失信信息，登录到来源网站页面进行复核并打印，作为证据留存。</w:t>
      </w:r>
    </w:p>
    <w:p w14:paraId="68297C40" w14:textId="77777777" w:rsidR="003B61AC"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17</w:t>
      </w:r>
      <w:r>
        <w:rPr>
          <w:rFonts w:ascii="宋体" w:eastAsia="宋体" w:hAnsi="宋体"/>
          <w:b/>
          <w:sz w:val="24"/>
          <w:szCs w:val="24"/>
        </w:rPr>
        <w:t xml:space="preserve">. </w:t>
      </w:r>
      <w:r>
        <w:rPr>
          <w:rFonts w:ascii="宋体" w:eastAsia="宋体" w:hAnsi="宋体" w:hint="eastAsia"/>
          <w:b/>
          <w:sz w:val="24"/>
          <w:szCs w:val="24"/>
        </w:rPr>
        <w:t>磋商响应文件的补充、修改和撤回</w:t>
      </w:r>
    </w:p>
    <w:p w14:paraId="38D5D695" w14:textId="77777777" w:rsidR="003B61AC" w:rsidRDefault="00000000">
      <w:pPr>
        <w:snapToGrid w:val="0"/>
        <w:spacing w:line="360" w:lineRule="auto"/>
        <w:ind w:firstLine="502"/>
        <w:rPr>
          <w:rFonts w:ascii="宋体" w:eastAsia="宋体" w:hAnsi="宋体" w:hint="eastAsia"/>
          <w:sz w:val="24"/>
          <w:szCs w:val="24"/>
        </w:rPr>
      </w:pPr>
      <w:r>
        <w:rPr>
          <w:rFonts w:ascii="宋体" w:eastAsia="宋体" w:hAnsi="宋体" w:cs="Arial"/>
          <w:kern w:val="0"/>
          <w:sz w:val="24"/>
          <w:szCs w:val="24"/>
        </w:rPr>
        <w:t>磋商响应单位在提交响应文件截止时间前，可以对所提交的响应文件进行补充、修改或者撤回，并书面通知采购单位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3B61AC" w:rsidRDefault="00000000">
      <w:pPr>
        <w:spacing w:line="360" w:lineRule="auto"/>
        <w:ind w:firstLine="502"/>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3B61AC" w:rsidRDefault="00000000">
      <w:pPr>
        <w:spacing w:line="360" w:lineRule="auto"/>
        <w:ind w:firstLine="502"/>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参加磋商的磋商响应单位法定代表人或委托授权人应携带本人身份证明签名报到，以证明其出席磋商活动，并在向磋商采购单位提交响应文件时出示其保证金原件，否则磋商采购单位有权拒绝接受其响应文件。</w:t>
      </w:r>
    </w:p>
    <w:p w14:paraId="68DF35F1"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hint="eastAsia"/>
          <w:sz w:val="24"/>
          <w:szCs w:val="24"/>
        </w:rPr>
        <w:lastRenderedPageBreak/>
        <w:t>1</w:t>
      </w:r>
      <w:r>
        <w:rPr>
          <w:rFonts w:ascii="宋体" w:eastAsia="宋体" w:hAnsi="宋体"/>
          <w:sz w:val="24"/>
          <w:szCs w:val="24"/>
        </w:rPr>
        <w:t>8</w:t>
      </w:r>
      <w:r>
        <w:rPr>
          <w:rFonts w:ascii="宋体" w:eastAsia="宋体" w:hAnsi="宋体" w:hint="eastAsia"/>
          <w:sz w:val="24"/>
          <w:szCs w:val="24"/>
        </w:rPr>
        <w:t>.3磋商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18.4磋商小组要求供应商澄清、说明或者更正响应文件应当以书面形式做出。</w:t>
      </w:r>
    </w:p>
    <w:p w14:paraId="0E56A7A5"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3F7D1704"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3B61AC" w:rsidRDefault="00000000">
      <w:pPr>
        <w:widowControl/>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各成员独立对每个磋商响应单位的响应文件（包括新的书面承诺函）按磋商文件规定的评审办法进行评审并给出评审意见。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19.</w:t>
      </w:r>
      <w:r>
        <w:rPr>
          <w:rFonts w:ascii="宋体" w:eastAsia="宋体" w:hAnsi="宋体" w:hint="eastAsia"/>
          <w:b/>
          <w:sz w:val="24"/>
          <w:szCs w:val="24"/>
        </w:rPr>
        <w:t>磋商小组</w:t>
      </w:r>
    </w:p>
    <w:p w14:paraId="3654D7F3" w14:textId="77777777" w:rsidR="003B61AC" w:rsidRDefault="00000000">
      <w:pPr>
        <w:pStyle w:val="a4"/>
        <w:overflowPunct w:val="0"/>
        <w:spacing w:line="360" w:lineRule="auto"/>
        <w:ind w:leftChars="200" w:left="520" w:firstLine="0"/>
        <w:jc w:val="both"/>
        <w:rPr>
          <w:rFonts w:ascii="宋体" w:eastAsia="宋体" w:hAnsi="宋体" w:hint="eastAsia"/>
          <w:szCs w:val="24"/>
        </w:rPr>
      </w:pPr>
      <w:r>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FED4E7B"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 xml:space="preserve">19.2.1确认或者制定磋商文件； </w:t>
      </w:r>
    </w:p>
    <w:p w14:paraId="7DE8B047"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19.2.2从符合相应资格条件的磋商响应单位名单中确定磋商响应单位参加磋商；</w:t>
      </w:r>
    </w:p>
    <w:p w14:paraId="62BF8DB3"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19.2.3审查磋商响应单位的响应文件并作出评价；</w:t>
      </w:r>
    </w:p>
    <w:p w14:paraId="69ABFA3F"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19.2.4要求磋商响应单位解释或者澄清其响应文件；</w:t>
      </w:r>
    </w:p>
    <w:p w14:paraId="05AC2426" w14:textId="77777777" w:rsidR="003B61AC" w:rsidRDefault="00000000">
      <w:pPr>
        <w:tabs>
          <w:tab w:val="left" w:pos="720"/>
        </w:tabs>
        <w:spacing w:line="360" w:lineRule="auto"/>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19.2.5编写评审报告；</w:t>
      </w:r>
    </w:p>
    <w:p w14:paraId="37F37071" w14:textId="77777777" w:rsidR="003B61AC" w:rsidRDefault="00000000">
      <w:pPr>
        <w:tabs>
          <w:tab w:val="left" w:pos="720"/>
        </w:tabs>
        <w:spacing w:line="360" w:lineRule="auto"/>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19.2.6告知采购单位在评审过程中发现的磋商响应单位的违法违规行为。</w:t>
      </w:r>
    </w:p>
    <w:p w14:paraId="112D6017"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19.3磋商小组成员应当履行下列义务：</w:t>
      </w:r>
    </w:p>
    <w:p w14:paraId="14CC1F4F"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19.3.1遵纪守法，客观、公正、廉洁地履行职责；</w:t>
      </w:r>
    </w:p>
    <w:p w14:paraId="75D9E214"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lastRenderedPageBreak/>
        <w:t>19.3.2按照磋商文件规定的评审办法独立进行评审，对个人的评审意见承担法律责任；</w:t>
      </w:r>
    </w:p>
    <w:p w14:paraId="42C304F0"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19.3.3参与评审报告的起草；</w:t>
      </w:r>
    </w:p>
    <w:p w14:paraId="4EA145C6" w14:textId="77777777" w:rsidR="003B61AC" w:rsidRDefault="00000000">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19.3.4配合采购单位答复磋商响应单位提出的质疑。</w:t>
      </w:r>
    </w:p>
    <w:p w14:paraId="1D1A9D8D"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磋商开始后，直到宣布授予成交磋商响应单位合同为止，凡属于审查、澄清、评价和比较响应文件的所有资料，有关授予合同的信息都不应向磋商响应单位或与评审无关的其他人泄露。</w:t>
      </w:r>
    </w:p>
    <w:p w14:paraId="2294C137"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在评审期间，磋商采购单位将通过指定联络人与磋商响应单位进行联系。</w:t>
      </w:r>
    </w:p>
    <w:p w14:paraId="01C642C8" w14:textId="77777777" w:rsidR="003B61AC" w:rsidRDefault="00000000">
      <w:pPr>
        <w:spacing w:line="360" w:lineRule="auto"/>
        <w:rPr>
          <w:rFonts w:ascii="宋体" w:eastAsia="宋体" w:hAnsi="宋体" w:hint="eastAsia"/>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 xml:space="preserve">. </w:t>
      </w:r>
      <w:r>
        <w:rPr>
          <w:rFonts w:ascii="宋体" w:eastAsia="宋体" w:hAnsi="宋体" w:hint="eastAsia"/>
          <w:b/>
          <w:sz w:val="24"/>
          <w:szCs w:val="24"/>
        </w:rPr>
        <w:t>响应文件的澄清、说明和更正</w:t>
      </w:r>
    </w:p>
    <w:p w14:paraId="1CE5E57C" w14:textId="77777777" w:rsidR="003B61AC" w:rsidRDefault="00000000">
      <w:pPr>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14:paraId="3AA19865"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Pr>
          <w:rFonts w:ascii="宋体" w:eastAsia="宋体" w:hAnsi="宋体" w:hint="eastAsia"/>
          <w:sz w:val="24"/>
          <w:szCs w:val="24"/>
        </w:rPr>
        <w:t>如响应磋商响应单位无法在合理时间内出具上述材料视为放弃权利。</w:t>
      </w:r>
    </w:p>
    <w:p w14:paraId="64602611" w14:textId="77777777" w:rsidR="003B61AC" w:rsidRDefault="00000000">
      <w:pPr>
        <w:spacing w:line="360" w:lineRule="auto"/>
        <w:ind w:firstLineChars="50" w:firstLine="120"/>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2.</w:t>
      </w:r>
      <w:r>
        <w:rPr>
          <w:rFonts w:ascii="宋体" w:eastAsia="宋体" w:hAnsi="宋体" w:hint="eastAsia"/>
          <w:b/>
          <w:sz w:val="24"/>
          <w:szCs w:val="24"/>
        </w:rPr>
        <w:t>无效磋商响应文件</w:t>
      </w:r>
    </w:p>
    <w:p w14:paraId="57A15009"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发生下列情况之一的磋商响应文件被视为无效：</w:t>
      </w:r>
    </w:p>
    <w:p w14:paraId="62885EC1" w14:textId="77777777" w:rsidR="003B61AC" w:rsidRDefault="00000000">
      <w:pPr>
        <w:spacing w:line="360" w:lineRule="auto"/>
        <w:ind w:firstLineChars="200" w:firstLine="480"/>
        <w:rPr>
          <w:rFonts w:ascii="宋体" w:eastAsia="宋体" w:hAnsi="宋体" w:hint="eastAsia"/>
          <w:sz w:val="24"/>
          <w:szCs w:val="24"/>
        </w:rPr>
      </w:pPr>
      <w:bookmarkStart w:id="4"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.1在竞争性磋商文件递交截止时间以后送达的磋商响应文件；</w:t>
      </w:r>
      <w:bookmarkEnd w:id="4"/>
    </w:p>
    <w:p w14:paraId="24A80B20" w14:textId="77777777" w:rsidR="003B61AC" w:rsidRDefault="00000000">
      <w:pPr>
        <w:spacing w:line="360" w:lineRule="auto"/>
        <w:ind w:firstLineChars="200" w:firstLine="480"/>
        <w:rPr>
          <w:rFonts w:ascii="宋体" w:eastAsia="宋体" w:hAnsi="宋体" w:hint="eastAsia"/>
          <w:sz w:val="24"/>
          <w:szCs w:val="24"/>
        </w:rPr>
      </w:pPr>
      <w:bookmarkStart w:id="5"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.2由于包装不妥，在送交途中严重破损或失散的磋商响应文件；</w:t>
      </w:r>
      <w:bookmarkEnd w:id="5"/>
    </w:p>
    <w:p w14:paraId="5DBF8B83" w14:textId="77777777" w:rsidR="003B61AC" w:rsidRDefault="00000000">
      <w:pPr>
        <w:spacing w:line="360" w:lineRule="auto"/>
        <w:ind w:firstLineChars="200" w:firstLine="480"/>
        <w:rPr>
          <w:rFonts w:ascii="宋体" w:eastAsia="宋体" w:hAnsi="宋体" w:hint="eastAsia"/>
          <w:sz w:val="24"/>
          <w:szCs w:val="24"/>
        </w:rPr>
      </w:pPr>
      <w:bookmarkStart w:id="6"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.3磋商响应单位未能提供合格的资格文件；</w:t>
      </w:r>
      <w:bookmarkEnd w:id="6"/>
    </w:p>
    <w:p w14:paraId="185805F8" w14:textId="77777777" w:rsidR="003B61AC" w:rsidRDefault="00000000">
      <w:pPr>
        <w:spacing w:line="360" w:lineRule="auto"/>
        <w:ind w:firstLineChars="200" w:firstLine="480"/>
        <w:rPr>
          <w:rFonts w:ascii="宋体" w:eastAsia="宋体" w:hAnsi="宋体" w:hint="eastAsia"/>
          <w:sz w:val="24"/>
          <w:szCs w:val="24"/>
        </w:rPr>
      </w:pPr>
      <w:bookmarkStart w:id="7"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.4对一个标项提供两个磋商响应方案的；</w:t>
      </w:r>
      <w:bookmarkEnd w:id="7"/>
    </w:p>
    <w:p w14:paraId="03E9CBB8" w14:textId="77777777" w:rsidR="003B61AC" w:rsidRDefault="00000000">
      <w:pPr>
        <w:spacing w:line="360" w:lineRule="auto"/>
        <w:ind w:firstLineChars="200" w:firstLine="480"/>
        <w:rPr>
          <w:rFonts w:ascii="宋体" w:eastAsia="宋体" w:hAnsi="宋体" w:hint="eastAsia"/>
          <w:sz w:val="24"/>
          <w:szCs w:val="24"/>
        </w:rPr>
      </w:pPr>
      <w:bookmarkStart w:id="8"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.5与竞争性磋商文件有重大偏离的磋商响应文件；</w:t>
      </w:r>
      <w:bookmarkEnd w:id="8"/>
    </w:p>
    <w:p w14:paraId="3B391667" w14:textId="77777777" w:rsidR="003B61AC" w:rsidRDefault="00000000">
      <w:pPr>
        <w:spacing w:line="360" w:lineRule="auto"/>
        <w:ind w:firstLineChars="200" w:firstLine="480"/>
        <w:rPr>
          <w:rFonts w:ascii="宋体" w:eastAsia="宋体" w:hAnsi="宋体" w:hint="eastAsia"/>
          <w:sz w:val="24"/>
          <w:szCs w:val="24"/>
        </w:rPr>
      </w:pPr>
      <w:bookmarkStart w:id="9"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9"/>
    </w:p>
    <w:p w14:paraId="181D4EFA"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参加磋商的磋商响应单位需规定交纳截止时间前交纳磋商保证金，否则响应文件将被拒绝；</w:t>
      </w:r>
    </w:p>
    <w:p w14:paraId="376B9354"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3B61AC" w:rsidRDefault="00000000">
      <w:pPr>
        <w:spacing w:line="360" w:lineRule="auto"/>
        <w:ind w:firstLineChars="200" w:firstLine="480"/>
        <w:rPr>
          <w:rFonts w:ascii="宋体" w:eastAsia="宋体" w:hAnsi="宋体" w:hint="eastAsia"/>
          <w:sz w:val="24"/>
          <w:szCs w:val="24"/>
        </w:rPr>
      </w:pPr>
      <w:bookmarkStart w:id="10"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开标时磋商响应单位法定代表人未到开标现场或不能提供相应身份证明的不是同一人</w:t>
      </w:r>
      <w:r>
        <w:rPr>
          <w:rFonts w:ascii="宋体" w:eastAsia="宋体" w:hAnsi="宋体" w:hint="eastAsia"/>
          <w:sz w:val="24"/>
          <w:szCs w:val="24"/>
        </w:rPr>
        <w:lastRenderedPageBreak/>
        <w:t>的；</w:t>
      </w:r>
      <w:bookmarkEnd w:id="10"/>
    </w:p>
    <w:p w14:paraId="558574C6" w14:textId="77777777" w:rsidR="003B61AC" w:rsidRDefault="00000000">
      <w:pPr>
        <w:spacing w:line="360" w:lineRule="auto"/>
        <w:ind w:firstLineChars="200" w:firstLine="480"/>
        <w:rPr>
          <w:rFonts w:ascii="宋体" w:eastAsia="宋体" w:hAnsi="宋体" w:hint="eastAsia"/>
          <w:sz w:val="24"/>
          <w:szCs w:val="24"/>
        </w:rPr>
      </w:pPr>
      <w:bookmarkStart w:id="11"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1"/>
    </w:p>
    <w:p w14:paraId="7BDDB095"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3B61AC" w:rsidRDefault="00000000">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Pr>
          <w:rFonts w:ascii="宋体" w:eastAsia="宋体" w:hAnsi="宋体" w:cs="Arial" w:hint="eastAsia"/>
          <w:kern w:val="0"/>
          <w:sz w:val="24"/>
          <w:szCs w:val="24"/>
        </w:rPr>
        <w:t>（具体详见评分标准）</w:t>
      </w:r>
    </w:p>
    <w:p w14:paraId="7337EDAC" w14:textId="77777777" w:rsidR="003B61AC" w:rsidRDefault="00000000">
      <w:pPr>
        <w:spacing w:line="360" w:lineRule="auto"/>
        <w:ind w:firstLineChars="200" w:firstLine="480"/>
        <w:rPr>
          <w:rFonts w:ascii="宋体" w:eastAsia="宋体" w:hAnsi="宋体" w:hint="eastAsia"/>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3B61AC" w:rsidRDefault="00000000">
      <w:pPr>
        <w:spacing w:line="360" w:lineRule="auto"/>
        <w:ind w:firstLineChars="200" w:firstLine="480"/>
        <w:rPr>
          <w:rFonts w:ascii="宋体" w:eastAsia="宋体" w:hAnsi="宋体" w:cs="宋体" w:hint="eastAsia"/>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16CC9C4E" w14:textId="77777777" w:rsidR="003B61AC" w:rsidRDefault="003B61AC">
      <w:pPr>
        <w:spacing w:line="360" w:lineRule="auto"/>
        <w:ind w:firstLineChars="200" w:firstLine="480"/>
        <w:rPr>
          <w:rFonts w:ascii="宋体" w:eastAsia="宋体" w:hAnsi="宋体" w:cs="宋体" w:hint="eastAsia"/>
          <w:snapToGrid w:val="0"/>
          <w:kern w:val="0"/>
          <w:sz w:val="24"/>
          <w:szCs w:val="24"/>
        </w:rPr>
      </w:pPr>
    </w:p>
    <w:p w14:paraId="4C2D3AED"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确定出成交磋商响应单位后响应文件有效期截止前，磋商采购单位应当向成交磋商响应单位发出成交通知书。成交通知书发出后，采购单位改变成交结果，或者成交磋商响应单位放弃成交，应当承担相应的法律责任。</w:t>
      </w:r>
    </w:p>
    <w:p w14:paraId="24ED6474"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.2成交通知书将成为合同的组成部分。</w:t>
      </w:r>
    </w:p>
    <w:p w14:paraId="42337E99"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.3磋商采购单位对未成交磋商响应单位不承担解释未成交原因的义务。</w:t>
      </w:r>
    </w:p>
    <w:p w14:paraId="4C8C7FDC" w14:textId="77777777" w:rsidR="003B61AC" w:rsidRDefault="00000000">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.1成交磋商响应单位应按成交通知书中规定的时间和地点，与采购单位签订合同。否则按放弃成交权处理。</w:t>
      </w:r>
    </w:p>
    <w:p w14:paraId="5C637476" w14:textId="77777777" w:rsidR="003B61AC" w:rsidRDefault="00000000">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.2签订合同及合同条款应以磋商文件和成交磋商响应单位的磋商响应文件及其澄清承诺文件为依据。</w:t>
      </w:r>
    </w:p>
    <w:p w14:paraId="6E77AA02" w14:textId="77777777" w:rsidR="003B61AC" w:rsidRDefault="00000000">
      <w:pPr>
        <w:snapToGrid w:val="0"/>
        <w:spacing w:line="360" w:lineRule="auto"/>
        <w:rPr>
          <w:rFonts w:ascii="宋体" w:eastAsia="宋体" w:hAnsi="宋体" w:hint="eastAsia"/>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.未尽事宜：</w:t>
      </w:r>
      <w:r>
        <w:rPr>
          <w:rFonts w:ascii="宋体" w:eastAsia="宋体" w:hAnsi="宋体" w:hint="eastAsia"/>
          <w:sz w:val="24"/>
          <w:szCs w:val="24"/>
        </w:rPr>
        <w:t>按国家有关法律法规的规定执行。</w:t>
      </w:r>
    </w:p>
    <w:p w14:paraId="5016E33E" w14:textId="77777777" w:rsidR="003B61AC" w:rsidRDefault="00000000">
      <w:pPr>
        <w:snapToGrid w:val="0"/>
        <w:spacing w:line="360" w:lineRule="auto"/>
        <w:rPr>
          <w:rFonts w:ascii="宋体" w:eastAsia="宋体" w:hAnsi="宋体" w:hint="eastAsia"/>
          <w:sz w:val="21"/>
          <w:szCs w:val="21"/>
        </w:rPr>
      </w:pPr>
      <w:r>
        <w:rPr>
          <w:rFonts w:ascii="宋体" w:eastAsia="宋体" w:hAnsi="宋体"/>
          <w:sz w:val="24"/>
          <w:szCs w:val="24"/>
        </w:rPr>
        <w:br w:type="page"/>
      </w:r>
    </w:p>
    <w:p w14:paraId="19189033" w14:textId="77777777" w:rsidR="003B61AC" w:rsidRDefault="003B61AC">
      <w:pPr>
        <w:snapToGrid w:val="0"/>
        <w:spacing w:line="360" w:lineRule="auto"/>
        <w:rPr>
          <w:rFonts w:ascii="宋体" w:eastAsia="宋体" w:hAnsi="宋体" w:hint="eastAsia"/>
          <w:sz w:val="21"/>
          <w:szCs w:val="21"/>
        </w:rPr>
      </w:pPr>
    </w:p>
    <w:p w14:paraId="5E60C3BA" w14:textId="77777777" w:rsidR="003B61AC" w:rsidRDefault="00000000">
      <w:pPr>
        <w:spacing w:line="360" w:lineRule="auto"/>
        <w:ind w:firstLineChars="650" w:firstLine="2871"/>
        <w:rPr>
          <w:rFonts w:ascii="宋体" w:eastAsia="宋体" w:hAnsi="宋体" w:hint="eastAsia"/>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3B61AC" w:rsidRDefault="00000000">
      <w:pPr>
        <w:pStyle w:val="a4"/>
        <w:overflowPunct w:val="0"/>
        <w:spacing w:line="360" w:lineRule="auto"/>
        <w:ind w:firstLine="0"/>
        <w:rPr>
          <w:rFonts w:ascii="宋体" w:eastAsia="宋体" w:hAnsi="宋体" w:hint="eastAsia"/>
          <w:b/>
          <w:szCs w:val="24"/>
        </w:rPr>
      </w:pPr>
      <w:r>
        <w:rPr>
          <w:rFonts w:ascii="宋体" w:eastAsia="宋体" w:hAnsi="宋体" w:hint="eastAsia"/>
          <w:b/>
          <w:szCs w:val="24"/>
        </w:rPr>
        <w:t>说明：</w:t>
      </w:r>
    </w:p>
    <w:p w14:paraId="7A7036A4" w14:textId="77777777" w:rsidR="003B61AC" w:rsidRDefault="00000000">
      <w:pPr>
        <w:pStyle w:val="a4"/>
        <w:overflowPunct w:val="0"/>
        <w:spacing w:line="360" w:lineRule="auto"/>
        <w:rPr>
          <w:rFonts w:ascii="宋体" w:eastAsia="宋体" w:hAnsi="宋体" w:hint="eastAsia"/>
          <w:b/>
          <w:szCs w:val="24"/>
        </w:rPr>
      </w:pPr>
      <w:r>
        <w:rPr>
          <w:rFonts w:ascii="宋体" w:eastAsia="宋体" w:hAnsi="宋体" w:hint="eastAsia"/>
          <w:b/>
          <w:szCs w:val="24"/>
        </w:rPr>
        <w:t>对本章所有的格式 ，磋商响应单位可根据自身情况进行补充和修改，但补充和修改不得造成与本格式内容有实质性的违背。</w:t>
      </w:r>
    </w:p>
    <w:p w14:paraId="258E361C" w14:textId="77777777" w:rsidR="003B61AC" w:rsidRDefault="003B61AC">
      <w:pPr>
        <w:pStyle w:val="a4"/>
        <w:overflowPunct w:val="0"/>
        <w:spacing w:line="360" w:lineRule="auto"/>
        <w:rPr>
          <w:rFonts w:ascii="宋体" w:eastAsia="宋体" w:hAnsi="宋体" w:hint="eastAsia"/>
          <w:b/>
          <w:szCs w:val="24"/>
        </w:rPr>
      </w:pPr>
    </w:p>
    <w:p w14:paraId="3DED250B" w14:textId="77777777" w:rsidR="003B61AC" w:rsidRDefault="00000000">
      <w:pPr>
        <w:pStyle w:val="a4"/>
        <w:overflowPunct w:val="0"/>
        <w:spacing w:line="360" w:lineRule="auto"/>
        <w:ind w:firstLine="0"/>
        <w:jc w:val="both"/>
        <w:rPr>
          <w:rFonts w:ascii="宋体" w:eastAsia="宋体" w:hAnsi="宋体" w:hint="eastAsia"/>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（磋商响应单位）授权委托书</w:t>
      </w:r>
    </w:p>
    <w:p w14:paraId="4DB2ED63" w14:textId="77777777" w:rsidR="003B61AC" w:rsidRDefault="003B61AC">
      <w:pPr>
        <w:pStyle w:val="a4"/>
        <w:overflowPunct w:val="0"/>
        <w:spacing w:line="360" w:lineRule="auto"/>
        <w:ind w:firstLine="0"/>
        <w:jc w:val="both"/>
        <w:rPr>
          <w:rFonts w:ascii="宋体" w:eastAsia="宋体" w:hAnsi="宋体" w:hint="eastAsia"/>
          <w:szCs w:val="24"/>
        </w:rPr>
      </w:pPr>
    </w:p>
    <w:p w14:paraId="6449D95C" w14:textId="77777777" w:rsidR="003B61AC" w:rsidRDefault="00000000">
      <w:pPr>
        <w:spacing w:line="360" w:lineRule="auto"/>
        <w:ind w:firstLineChars="200" w:firstLine="520"/>
        <w:jc w:val="center"/>
        <w:rPr>
          <w:rFonts w:ascii="宋体" w:eastAsia="宋体" w:hAnsi="宋体" w:hint="eastAsia"/>
          <w:szCs w:val="24"/>
        </w:rPr>
      </w:pPr>
      <w:r>
        <w:rPr>
          <w:rFonts w:ascii="宋体" w:eastAsia="宋体" w:hAnsi="宋体" w:hint="eastAsia"/>
          <w:szCs w:val="24"/>
        </w:rPr>
        <w:t>授权委托书</w:t>
      </w:r>
    </w:p>
    <w:p w14:paraId="00249BEE" w14:textId="77777777" w:rsidR="003B61AC" w:rsidRDefault="003B61AC">
      <w:pPr>
        <w:spacing w:line="360" w:lineRule="auto"/>
        <w:ind w:firstLineChars="200" w:firstLine="482"/>
        <w:jc w:val="center"/>
        <w:rPr>
          <w:rFonts w:eastAsia="宋体" w:hAnsi="宋体" w:hint="eastAsia"/>
          <w:b/>
          <w:sz w:val="24"/>
          <w:szCs w:val="24"/>
        </w:rPr>
      </w:pPr>
    </w:p>
    <w:p w14:paraId="177EB675" w14:textId="77777777" w:rsidR="003B61AC"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（磋商响应单位名称）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（姓名）为我公司授权代表（即代理人），以本公司的名义参加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3B61AC"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3B61AC"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授权代表无转委托权。特此委托。</w:t>
      </w:r>
    </w:p>
    <w:p w14:paraId="31951556" w14:textId="77777777" w:rsidR="003B61AC" w:rsidRDefault="00000000">
      <w:pPr>
        <w:spacing w:line="360" w:lineRule="auto"/>
        <w:ind w:firstLine="480"/>
        <w:rPr>
          <w:rFonts w:ascii="宋体" w:eastAsia="宋体" w:hAnsi="宋体" w:hint="eastAsia"/>
          <w:sz w:val="24"/>
          <w:szCs w:val="24"/>
        </w:rPr>
      </w:pPr>
      <w:r>
        <w:rPr>
          <w:rFonts w:ascii="宋体" w:eastAsia="宋体" w:hAnsi="宋体"/>
          <w:sz w:val="24"/>
          <w:szCs w:val="24"/>
        </w:rPr>
        <w:t xml:space="preserve">    </w:t>
      </w:r>
    </w:p>
    <w:p w14:paraId="3F604EDF" w14:textId="77777777" w:rsidR="003B61AC"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磋商响应单位：（单位公章）</w:t>
      </w:r>
    </w:p>
    <w:p w14:paraId="6CBE978D" w14:textId="77777777" w:rsidR="003B61AC"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法定代表人（负责人）：（签字或盖章）</w:t>
      </w:r>
    </w:p>
    <w:p w14:paraId="66C8F48E" w14:textId="77777777" w:rsidR="003B61AC"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代理人：（签字或盖章）</w:t>
      </w:r>
    </w:p>
    <w:p w14:paraId="465AE100" w14:textId="77777777" w:rsidR="003B61AC" w:rsidRDefault="00000000">
      <w:pPr>
        <w:pStyle w:val="a4"/>
        <w:overflowPunct w:val="0"/>
        <w:spacing w:line="360" w:lineRule="auto"/>
        <w:ind w:firstLineChars="100" w:firstLine="240"/>
        <w:rPr>
          <w:rFonts w:ascii="宋体" w:eastAsia="宋体" w:hAnsi="宋体" w:hint="eastAsia"/>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3B61AC" w:rsidRDefault="003B61AC">
      <w:pPr>
        <w:pStyle w:val="a4"/>
        <w:overflowPunct w:val="0"/>
        <w:spacing w:line="360" w:lineRule="auto"/>
        <w:ind w:firstLine="0"/>
        <w:rPr>
          <w:rFonts w:ascii="宋体" w:eastAsia="宋体" w:hAnsi="宋体" w:hint="eastAsia"/>
          <w:b/>
          <w:szCs w:val="24"/>
        </w:rPr>
      </w:pPr>
    </w:p>
    <w:p w14:paraId="09664039" w14:textId="77777777" w:rsidR="003B61AC" w:rsidRDefault="003B61AC">
      <w:pPr>
        <w:pStyle w:val="a4"/>
        <w:overflowPunct w:val="0"/>
        <w:spacing w:line="360" w:lineRule="auto"/>
        <w:ind w:firstLine="0"/>
        <w:rPr>
          <w:rFonts w:ascii="宋体" w:eastAsia="宋体" w:hAnsi="宋体" w:hint="eastAsia"/>
          <w:b/>
          <w:szCs w:val="24"/>
        </w:rPr>
      </w:pPr>
    </w:p>
    <w:p w14:paraId="77AF0F78" w14:textId="77777777" w:rsidR="003B61AC" w:rsidRDefault="00000000">
      <w:pPr>
        <w:widowControl/>
        <w:jc w:val="left"/>
        <w:rPr>
          <w:rFonts w:ascii="宋体" w:eastAsia="宋体" w:hAnsi="宋体" w:hint="eastAsia"/>
          <w:b/>
          <w:szCs w:val="24"/>
        </w:rPr>
      </w:pPr>
      <w:r>
        <w:rPr>
          <w:rFonts w:eastAsia="宋体" w:hAnsi="宋体"/>
          <w:b/>
          <w:szCs w:val="24"/>
        </w:rPr>
        <w:br w:type="page"/>
      </w:r>
    </w:p>
    <w:p w14:paraId="586E0670" w14:textId="77777777" w:rsidR="003B61AC" w:rsidRDefault="00000000">
      <w:pPr>
        <w:pStyle w:val="ae"/>
        <w:spacing w:line="380" w:lineRule="exact"/>
        <w:rPr>
          <w:rFonts w:eastAsia="宋体" w:hAnsi="宋体" w:hint="eastAsia"/>
          <w:b/>
          <w:sz w:val="24"/>
          <w:szCs w:val="24"/>
        </w:rPr>
      </w:pPr>
      <w:r>
        <w:rPr>
          <w:rFonts w:eastAsia="宋体" w:hAnsi="宋体" w:hint="eastAsia"/>
          <w:b/>
          <w:szCs w:val="24"/>
        </w:rPr>
        <w:lastRenderedPageBreak/>
        <w:t>格式2、</w:t>
      </w:r>
      <w:r>
        <w:rPr>
          <w:rFonts w:eastAsia="宋体" w:hAnsi="宋体" w:hint="eastAsia"/>
          <w:b/>
          <w:sz w:val="24"/>
          <w:szCs w:val="24"/>
        </w:rPr>
        <w:t>磋商响应函</w:t>
      </w:r>
    </w:p>
    <w:p w14:paraId="0FF9E330" w14:textId="77777777" w:rsidR="003B61AC" w:rsidRDefault="00000000">
      <w:pPr>
        <w:pStyle w:val="ae"/>
        <w:spacing w:line="380" w:lineRule="exact"/>
        <w:jc w:val="center"/>
        <w:rPr>
          <w:rFonts w:eastAsia="宋体" w:hAnsi="宋体" w:hint="eastAsia"/>
          <w:b/>
          <w:sz w:val="24"/>
          <w:szCs w:val="24"/>
        </w:rPr>
      </w:pPr>
      <w:r>
        <w:rPr>
          <w:rFonts w:eastAsia="宋体" w:hAnsi="宋体" w:hint="eastAsia"/>
          <w:b/>
          <w:sz w:val="24"/>
          <w:szCs w:val="24"/>
        </w:rPr>
        <w:t>磋商响应函</w:t>
      </w:r>
    </w:p>
    <w:p w14:paraId="008D5C84" w14:textId="77777777" w:rsidR="003B61AC" w:rsidRDefault="003B61AC">
      <w:pPr>
        <w:pStyle w:val="ae"/>
        <w:spacing w:line="380" w:lineRule="exact"/>
        <w:jc w:val="center"/>
        <w:rPr>
          <w:rFonts w:eastAsia="宋体" w:hAnsi="宋体" w:hint="eastAsia"/>
          <w:sz w:val="24"/>
          <w:szCs w:val="24"/>
        </w:rPr>
      </w:pPr>
    </w:p>
    <w:p w14:paraId="4A22F0A5" w14:textId="77777777" w:rsidR="003B61AC" w:rsidRDefault="00000000">
      <w:pPr>
        <w:pStyle w:val="ae"/>
        <w:spacing w:line="380" w:lineRule="exact"/>
        <w:rPr>
          <w:rFonts w:eastAsia="宋体" w:hAnsi="宋体" w:hint="eastAsia"/>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3B61AC" w:rsidRDefault="003B61AC">
      <w:pPr>
        <w:pStyle w:val="ae"/>
        <w:spacing w:line="380" w:lineRule="exact"/>
        <w:rPr>
          <w:rFonts w:eastAsia="宋体" w:hAnsi="宋体" w:hint="eastAsia"/>
          <w:sz w:val="24"/>
          <w:szCs w:val="24"/>
        </w:rPr>
      </w:pPr>
    </w:p>
    <w:p w14:paraId="1CFF6442"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3B61AC" w:rsidRDefault="00000000">
      <w:pPr>
        <w:pStyle w:val="13"/>
        <w:spacing w:line="360" w:lineRule="auto"/>
        <w:ind w:firstLineChars="200" w:firstLine="480"/>
        <w:rPr>
          <w:rFonts w:eastAsia="宋体" w:hAnsi="宋体" w:hint="eastAsia"/>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sz w:val="24"/>
          <w:szCs w:val="24"/>
        </w:rPr>
        <w:t>2</w:t>
      </w:r>
      <w:r>
        <w:rPr>
          <w:rFonts w:eastAsia="宋体" w:hAnsi="宋体" w:hint="eastAsia"/>
          <w:sz w:val="24"/>
          <w:szCs w:val="24"/>
        </w:rPr>
        <w:t>、如果我们的磋商响应文件被接受，我们将严格履行磋商文件中规定的每一项要求，按期、按质、按量履行合同的义务。</w:t>
      </w:r>
    </w:p>
    <w:p w14:paraId="1E23125C"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(如有)</w:t>
      </w:r>
      <w:r>
        <w:rPr>
          <w:rFonts w:eastAsia="宋体" w:hAnsi="宋体" w:hint="eastAsia"/>
          <w:sz w:val="24"/>
          <w:szCs w:val="24"/>
        </w:rPr>
        <w:t>，对磋商文件及更正公告</w:t>
      </w:r>
      <w:r>
        <w:rPr>
          <w:rFonts w:eastAsia="宋体" w:hAnsi="宋体"/>
          <w:sz w:val="24"/>
          <w:szCs w:val="24"/>
        </w:rPr>
        <w:t>(如有)</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4、我们同意按磋商文件中的规定，本响应文件的有效期限自提交响应文件截止时间之日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5、我们愿意提供磋商采购单位在磋商文件中要求的所有资料。</w:t>
      </w:r>
    </w:p>
    <w:p w14:paraId="0C8A615F"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6、我们愿意遵守磋商文件中所列的收费标准。</w:t>
      </w:r>
    </w:p>
    <w:p w14:paraId="33C63D19"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7、我们承诺该响应文件在磋商开始后的全过程中保持有效，不作任何更改和变动。</w:t>
      </w:r>
    </w:p>
    <w:p w14:paraId="5722BBC7"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8、我们承诺我公司符合磋商文件磋商响应单位须知中“合格磋商响应单位的基本、特定条件”的要求，若与真实情况不符，本公司愿意承担由此而产生的一切后果。</w:t>
      </w:r>
    </w:p>
    <w:p w14:paraId="6A8A9702" w14:textId="77777777" w:rsidR="003B61AC" w:rsidRDefault="00000000">
      <w:pPr>
        <w:pStyle w:val="13"/>
        <w:spacing w:line="360" w:lineRule="auto"/>
        <w:ind w:firstLine="480"/>
        <w:rPr>
          <w:rFonts w:eastAsia="宋体" w:hAnsi="宋体" w:hint="eastAsia"/>
          <w:sz w:val="24"/>
          <w:szCs w:val="24"/>
        </w:rPr>
      </w:pPr>
      <w:r>
        <w:rPr>
          <w:rFonts w:eastAsia="宋体" w:hAnsi="宋体" w:hint="eastAsia"/>
          <w:sz w:val="24"/>
          <w:szCs w:val="24"/>
        </w:rPr>
        <w:t>9、本次采购活动如规定收取保证金，我们愿意按磋商文件的规定交纳保证金，并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 xml:space="preserve">。我们的保证金退回账号如下（如收取）： </w:t>
      </w:r>
    </w:p>
    <w:p w14:paraId="61D02022" w14:textId="77777777" w:rsidR="003B61AC" w:rsidRDefault="00000000">
      <w:pPr>
        <w:pStyle w:val="13"/>
        <w:spacing w:line="360" w:lineRule="auto"/>
        <w:ind w:firstLine="480"/>
        <w:rPr>
          <w:rFonts w:eastAsia="宋体" w:hAnsi="宋体" w:hint="eastAsia"/>
          <w:sz w:val="24"/>
          <w:szCs w:val="24"/>
        </w:rPr>
      </w:pPr>
      <w:r>
        <w:rPr>
          <w:rFonts w:eastAsia="宋体" w:hAnsi="宋体" w:hint="eastAsia"/>
          <w:sz w:val="24"/>
          <w:szCs w:val="24"/>
        </w:rPr>
        <w:t>户      名：</w:t>
      </w:r>
      <w:r>
        <w:rPr>
          <w:rFonts w:eastAsia="宋体" w:hAnsi="宋体" w:hint="eastAsia"/>
          <w:sz w:val="24"/>
          <w:szCs w:val="24"/>
          <w:u w:val="single"/>
        </w:rPr>
        <w:t xml:space="preserve">                          </w:t>
      </w:r>
    </w:p>
    <w:p w14:paraId="086DB496" w14:textId="77777777" w:rsidR="003B61AC" w:rsidRDefault="00000000">
      <w:pPr>
        <w:pStyle w:val="13"/>
        <w:spacing w:line="360" w:lineRule="auto"/>
        <w:ind w:firstLine="480"/>
        <w:rPr>
          <w:rFonts w:eastAsia="宋体" w:hAnsi="宋体" w:hint="eastAsia"/>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银 行 账 号：</w:t>
      </w:r>
      <w:r>
        <w:rPr>
          <w:rFonts w:eastAsia="宋体" w:hAnsi="宋体" w:hint="eastAsia"/>
          <w:sz w:val="24"/>
          <w:szCs w:val="24"/>
          <w:u w:val="single"/>
        </w:rPr>
        <w:t xml:space="preserve">                         </w:t>
      </w:r>
    </w:p>
    <w:p w14:paraId="18995E2A" w14:textId="77777777" w:rsidR="003B61AC" w:rsidRDefault="00000000">
      <w:pPr>
        <w:pStyle w:val="13"/>
        <w:spacing w:line="360" w:lineRule="auto"/>
        <w:ind w:firstLineChars="200" w:firstLine="480"/>
        <w:rPr>
          <w:rFonts w:eastAsia="宋体" w:hAnsi="宋体" w:hint="eastAsia"/>
          <w:sz w:val="24"/>
          <w:szCs w:val="24"/>
        </w:rPr>
      </w:pPr>
      <w:r>
        <w:rPr>
          <w:rFonts w:eastAsia="宋体" w:hAnsi="宋体" w:hint="eastAsia"/>
          <w:sz w:val="24"/>
          <w:szCs w:val="24"/>
        </w:rPr>
        <w:t>所有有关磋商文件的函电，请按下列地址联系：</w:t>
      </w:r>
    </w:p>
    <w:p w14:paraId="4EBE2BA0" w14:textId="77777777" w:rsidR="003B61AC" w:rsidRDefault="00000000">
      <w:pPr>
        <w:pStyle w:val="13"/>
        <w:spacing w:line="360" w:lineRule="auto"/>
        <w:rPr>
          <w:rFonts w:eastAsia="宋体" w:hAnsi="宋体" w:hint="eastAsia"/>
          <w:sz w:val="24"/>
          <w:szCs w:val="24"/>
        </w:rPr>
      </w:pPr>
      <w:r>
        <w:rPr>
          <w:rFonts w:eastAsia="宋体" w:hAnsi="宋体" w:hint="eastAsia"/>
          <w:sz w:val="24"/>
          <w:szCs w:val="24"/>
        </w:rPr>
        <w:t>单位：                             联系人：</w:t>
      </w:r>
    </w:p>
    <w:p w14:paraId="709C8611" w14:textId="77777777" w:rsidR="003B61AC" w:rsidRDefault="00000000">
      <w:pPr>
        <w:pStyle w:val="13"/>
        <w:spacing w:line="360" w:lineRule="auto"/>
        <w:rPr>
          <w:rFonts w:eastAsia="宋体" w:hAnsi="宋体" w:hint="eastAsia"/>
          <w:sz w:val="24"/>
          <w:szCs w:val="24"/>
        </w:rPr>
      </w:pPr>
      <w:r>
        <w:rPr>
          <w:rFonts w:eastAsia="宋体" w:hAnsi="宋体" w:hint="eastAsia"/>
          <w:sz w:val="24"/>
          <w:szCs w:val="24"/>
        </w:rPr>
        <w:t>地址：                             邮政编码：</w:t>
      </w:r>
    </w:p>
    <w:p w14:paraId="3FD03E6D" w14:textId="77777777" w:rsidR="003B61AC" w:rsidRDefault="00000000">
      <w:pPr>
        <w:pStyle w:val="13"/>
        <w:spacing w:line="360" w:lineRule="auto"/>
        <w:rPr>
          <w:rFonts w:eastAsia="宋体" w:hAnsi="宋体" w:hint="eastAsia"/>
          <w:sz w:val="24"/>
          <w:szCs w:val="24"/>
        </w:rPr>
      </w:pPr>
      <w:r>
        <w:rPr>
          <w:rFonts w:eastAsia="宋体" w:hAnsi="宋体" w:hint="eastAsia"/>
          <w:sz w:val="24"/>
          <w:szCs w:val="24"/>
        </w:rPr>
        <w:t>联系电话：                         传真：</w:t>
      </w:r>
    </w:p>
    <w:p w14:paraId="32F7A601" w14:textId="77777777" w:rsidR="003B61AC" w:rsidRDefault="00000000">
      <w:pPr>
        <w:pStyle w:val="13"/>
        <w:spacing w:line="360" w:lineRule="auto"/>
        <w:ind w:left="3400" w:firstLine="425"/>
        <w:rPr>
          <w:rFonts w:eastAsia="宋体" w:hAnsi="宋体" w:hint="eastAsia"/>
          <w:sz w:val="24"/>
          <w:szCs w:val="24"/>
        </w:rPr>
      </w:pPr>
      <w:r>
        <w:rPr>
          <w:rFonts w:eastAsia="宋体" w:hAnsi="宋体" w:hint="eastAsia"/>
          <w:sz w:val="24"/>
          <w:szCs w:val="24"/>
        </w:rPr>
        <w:t>磋商响应单位：（公章）</w:t>
      </w:r>
    </w:p>
    <w:p w14:paraId="61A83600" w14:textId="77777777" w:rsidR="003B61AC" w:rsidRDefault="00000000">
      <w:pPr>
        <w:pStyle w:val="13"/>
        <w:spacing w:line="360" w:lineRule="auto"/>
        <w:ind w:left="3825"/>
        <w:rPr>
          <w:rFonts w:eastAsia="宋体" w:hAnsi="宋体" w:hint="eastAsia"/>
          <w:sz w:val="24"/>
          <w:szCs w:val="24"/>
        </w:rPr>
      </w:pPr>
      <w:r>
        <w:rPr>
          <w:rFonts w:eastAsia="宋体" w:hAnsi="宋体" w:hint="eastAsia"/>
          <w:sz w:val="24"/>
          <w:szCs w:val="24"/>
        </w:rPr>
        <w:t>法定代表人或代理人：（签字或盖章）</w:t>
      </w:r>
    </w:p>
    <w:p w14:paraId="0D2C7C57" w14:textId="77777777" w:rsidR="003B61AC" w:rsidRDefault="00000000">
      <w:pPr>
        <w:pStyle w:val="13"/>
        <w:spacing w:line="360" w:lineRule="auto"/>
        <w:ind w:left="3400" w:firstLine="425"/>
        <w:rPr>
          <w:rFonts w:eastAsia="宋体" w:hAnsi="宋体" w:hint="eastAsia"/>
          <w:sz w:val="24"/>
          <w:szCs w:val="24"/>
        </w:rPr>
      </w:pPr>
      <w:r>
        <w:rPr>
          <w:rFonts w:eastAsia="宋体" w:hAnsi="宋体" w:hint="eastAsia"/>
          <w:sz w:val="24"/>
          <w:szCs w:val="24"/>
        </w:rPr>
        <w:t>日期：         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3B61AC" w:rsidRDefault="003B61AC">
      <w:pPr>
        <w:pStyle w:val="ae"/>
        <w:tabs>
          <w:tab w:val="left" w:pos="8930"/>
          <w:tab w:val="left" w:pos="9306"/>
        </w:tabs>
        <w:spacing w:line="360" w:lineRule="auto"/>
        <w:rPr>
          <w:rFonts w:eastAsia="宋体" w:hAnsi="宋体" w:hint="eastAsia"/>
          <w:b/>
          <w:szCs w:val="24"/>
        </w:rPr>
      </w:pPr>
    </w:p>
    <w:p w14:paraId="7722311F" w14:textId="77777777" w:rsidR="003B61AC" w:rsidRDefault="003B61AC">
      <w:pPr>
        <w:pStyle w:val="a4"/>
        <w:overflowPunct w:val="0"/>
        <w:ind w:firstLine="0"/>
        <w:rPr>
          <w:rFonts w:ascii="宋体" w:eastAsia="宋体" w:hAnsi="宋体" w:hint="eastAsia"/>
          <w:b/>
          <w:szCs w:val="24"/>
        </w:rPr>
      </w:pPr>
    </w:p>
    <w:p w14:paraId="5ECCADCD" w14:textId="77777777" w:rsidR="003B61AC" w:rsidRDefault="003B61AC">
      <w:pPr>
        <w:pStyle w:val="a4"/>
        <w:overflowPunct w:val="0"/>
        <w:spacing w:line="360" w:lineRule="auto"/>
        <w:ind w:firstLine="0"/>
        <w:rPr>
          <w:rFonts w:ascii="宋体" w:eastAsia="宋体" w:hAnsi="宋体" w:hint="eastAsia"/>
          <w:b/>
          <w:szCs w:val="24"/>
        </w:rPr>
      </w:pPr>
    </w:p>
    <w:p w14:paraId="134CDC77" w14:textId="3C013200" w:rsidR="003B61AC" w:rsidRDefault="00000000">
      <w:pPr>
        <w:pStyle w:val="a4"/>
        <w:overflowPunct w:val="0"/>
        <w:spacing w:line="360" w:lineRule="auto"/>
        <w:ind w:firstLine="0"/>
        <w:rPr>
          <w:rFonts w:eastAsia="宋体" w:hAnsi="宋体" w:hint="eastAsia"/>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w:t>
      </w:r>
    </w:p>
    <w:p w14:paraId="06B2771C" w14:textId="77777777" w:rsidR="003B61AC" w:rsidRDefault="00000000">
      <w:pPr>
        <w:pStyle w:val="13"/>
        <w:jc w:val="center"/>
        <w:rPr>
          <w:rFonts w:eastAsia="宋体" w:hAnsi="宋体" w:hint="eastAsia"/>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3B61AC" w:rsidRDefault="003B61AC">
      <w:pPr>
        <w:pStyle w:val="ae"/>
        <w:tabs>
          <w:tab w:val="left" w:pos="8930"/>
          <w:tab w:val="left" w:pos="9306"/>
        </w:tabs>
        <w:spacing w:line="360" w:lineRule="auto"/>
        <w:jc w:val="left"/>
        <w:rPr>
          <w:rFonts w:eastAsia="宋体" w:hAnsi="宋体" w:hint="eastAsia"/>
          <w:sz w:val="24"/>
          <w:szCs w:val="24"/>
        </w:rPr>
      </w:pPr>
    </w:p>
    <w:p w14:paraId="5473F5F1" w14:textId="77777777" w:rsidR="003B61AC" w:rsidRDefault="00000000">
      <w:pPr>
        <w:pStyle w:val="ae"/>
        <w:tabs>
          <w:tab w:val="left" w:pos="8930"/>
          <w:tab w:val="left" w:pos="9306"/>
        </w:tabs>
        <w:spacing w:line="360" w:lineRule="auto"/>
        <w:jc w:val="left"/>
        <w:rPr>
          <w:rFonts w:eastAsia="宋体" w:hAnsi="宋体" w:hint="eastAsia"/>
          <w:sz w:val="24"/>
          <w:szCs w:val="24"/>
        </w:rPr>
      </w:pPr>
      <w:r>
        <w:rPr>
          <w:rFonts w:eastAsia="宋体" w:hAnsi="宋体" w:hint="eastAsia"/>
          <w:sz w:val="24"/>
          <w:szCs w:val="24"/>
        </w:rPr>
        <w:t>采购编号：             项目名称：</w:t>
      </w:r>
      <w:r>
        <w:rPr>
          <w:rFonts w:eastAsia="宋体" w:hAnsi="宋体" w:cs="宋体" w:hint="eastAsia"/>
          <w:sz w:val="24"/>
          <w:szCs w:val="24"/>
        </w:rPr>
        <w:t>跨境电商实战实验教学服务项目</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3B61AC"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spacing w:val="20"/>
                <w:sz w:val="24"/>
                <w:szCs w:val="24"/>
              </w:rPr>
              <w:t>项目</w:t>
            </w:r>
            <w:r>
              <w:rPr>
                <w:rFonts w:ascii="宋体" w:eastAsia="宋体" w:hAnsi="宋体" w:cs="Arial" w:hint="eastAsia"/>
                <w:spacing w:val="20"/>
                <w:sz w:val="24"/>
                <w:szCs w:val="24"/>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报价</w:t>
            </w:r>
          </w:p>
          <w:p w14:paraId="37E9FC97"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服务</w:t>
            </w:r>
            <w:r>
              <w:rPr>
                <w:rFonts w:ascii="宋体" w:eastAsia="宋体" w:hAnsi="宋体" w:cs="Arial"/>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spacing w:val="20"/>
                <w:sz w:val="24"/>
                <w:szCs w:val="24"/>
              </w:rPr>
              <w:t>备注</w:t>
            </w:r>
          </w:p>
        </w:tc>
      </w:tr>
      <w:tr w:rsidR="003B61AC"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3B61AC" w:rsidRDefault="00000000">
            <w:pPr>
              <w:spacing w:beforeLines="50" w:before="120" w:afterLines="50" w:after="120"/>
              <w:jc w:val="left"/>
              <w:rPr>
                <w:rFonts w:ascii="宋体" w:eastAsia="宋体" w:hAnsi="宋体" w:cs="Arial" w:hint="eastAsia"/>
                <w:color w:val="000000"/>
                <w:spacing w:val="20"/>
                <w:sz w:val="24"/>
                <w:szCs w:val="24"/>
              </w:rPr>
            </w:pPr>
            <w:r>
              <w:rPr>
                <w:rFonts w:ascii="宋体" w:eastAsia="宋体" w:hAnsi="宋体" w:cs="宋体" w:hint="eastAsia"/>
                <w:sz w:val="24"/>
                <w:szCs w:val="24"/>
              </w:rPr>
              <w:t>跨境电商实战实验教学服务项目</w:t>
            </w: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3B61AC" w:rsidRDefault="003B61AC">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3B61AC" w:rsidRDefault="00000000">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两年</w:t>
            </w: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3B61AC" w:rsidRDefault="003B61AC">
            <w:pPr>
              <w:spacing w:beforeLines="50" w:before="120" w:afterLines="50" w:after="120"/>
              <w:jc w:val="center"/>
              <w:rPr>
                <w:rFonts w:ascii="宋体" w:eastAsia="宋体" w:hAnsi="宋体" w:cs="Arial" w:hint="eastAsia"/>
                <w:spacing w:val="20"/>
                <w:sz w:val="24"/>
                <w:szCs w:val="24"/>
              </w:rPr>
            </w:pPr>
          </w:p>
        </w:tc>
      </w:tr>
      <w:tr w:rsidR="003B61AC" w14:paraId="4A08A5C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230FE6B0" w14:textId="77777777" w:rsidR="003B61AC" w:rsidRDefault="003B61AC">
            <w:pPr>
              <w:spacing w:beforeLines="50" w:before="120" w:afterLines="50" w:after="120"/>
              <w:jc w:val="center"/>
              <w:rPr>
                <w:rFonts w:ascii="宋体" w:eastAsia="宋体" w:hAnsi="宋体" w:cs="Arial" w:hint="eastAsia"/>
                <w:spacing w:val="20"/>
                <w:sz w:val="24"/>
                <w:szCs w:val="24"/>
              </w:rPr>
            </w:pPr>
          </w:p>
        </w:tc>
        <w:tc>
          <w:tcPr>
            <w:tcW w:w="3647" w:type="dxa"/>
            <w:tcBorders>
              <w:top w:val="single" w:sz="4" w:space="0" w:color="auto"/>
              <w:left w:val="single" w:sz="4" w:space="0" w:color="auto"/>
              <w:bottom w:val="single" w:sz="4" w:space="0" w:color="auto"/>
              <w:right w:val="single" w:sz="4" w:space="0" w:color="auto"/>
            </w:tcBorders>
            <w:vAlign w:val="center"/>
          </w:tcPr>
          <w:p w14:paraId="3411C647" w14:textId="77777777" w:rsidR="003B61AC" w:rsidRDefault="003B61AC">
            <w:pPr>
              <w:spacing w:beforeLines="50" w:before="120" w:afterLines="50" w:after="120"/>
              <w:jc w:val="left"/>
              <w:rPr>
                <w:rFonts w:ascii="宋体" w:eastAsia="宋体" w:hAnsi="宋体" w:cs="宋体" w:hint="eastAsia"/>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8F0718E" w14:textId="77777777" w:rsidR="003B61AC" w:rsidRDefault="003B61AC">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10D4F" w14:textId="77777777" w:rsidR="003B61AC" w:rsidRDefault="003B61AC">
            <w:pPr>
              <w:spacing w:beforeLines="50" w:before="120" w:afterLines="50" w:after="120"/>
              <w:jc w:val="center"/>
              <w:rPr>
                <w:rFonts w:ascii="宋体" w:eastAsia="宋体" w:hAnsi="宋体" w:cs="Arial" w:hint="eastAsia"/>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79A8566E" w14:textId="77777777" w:rsidR="003B61AC" w:rsidRDefault="003B61AC">
            <w:pPr>
              <w:spacing w:beforeLines="50" w:before="120" w:afterLines="50" w:after="120"/>
              <w:jc w:val="center"/>
              <w:rPr>
                <w:rFonts w:ascii="宋体" w:eastAsia="宋体" w:hAnsi="宋体" w:cs="Arial" w:hint="eastAsia"/>
                <w:spacing w:val="20"/>
                <w:sz w:val="24"/>
                <w:szCs w:val="24"/>
              </w:rPr>
            </w:pPr>
          </w:p>
        </w:tc>
      </w:tr>
      <w:tr w:rsidR="003B61AC"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3B61AC" w:rsidRDefault="00000000">
            <w:pPr>
              <w:spacing w:beforeLines="50" w:before="120" w:afterLines="50" w:after="120"/>
              <w:jc w:val="center"/>
              <w:rPr>
                <w:rFonts w:ascii="宋体" w:eastAsia="宋体" w:hAnsi="宋体" w:cs="宋体" w:hint="eastAsia"/>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3B61AC" w:rsidRDefault="003B61AC">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3B61AC" w:rsidRDefault="003B61AC">
            <w:pPr>
              <w:spacing w:beforeLines="50" w:before="120" w:afterLines="50" w:after="120"/>
              <w:jc w:val="center"/>
              <w:rPr>
                <w:rFonts w:ascii="宋体" w:eastAsia="宋体" w:hAnsi="宋体" w:cs="Arial" w:hint="eastAsia"/>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3B61AC" w:rsidRDefault="003B61AC">
            <w:pPr>
              <w:spacing w:beforeLines="50" w:before="120" w:afterLines="50" w:after="120"/>
              <w:jc w:val="center"/>
              <w:rPr>
                <w:rFonts w:ascii="宋体" w:eastAsia="宋体" w:hAnsi="宋体" w:cs="Arial" w:hint="eastAsia"/>
                <w:spacing w:val="20"/>
                <w:sz w:val="24"/>
                <w:szCs w:val="24"/>
              </w:rPr>
            </w:pPr>
          </w:p>
        </w:tc>
      </w:tr>
    </w:tbl>
    <w:p w14:paraId="0790114B" w14:textId="77777777" w:rsidR="003B61AC" w:rsidRDefault="00000000">
      <w:pPr>
        <w:pStyle w:val="ae"/>
        <w:tabs>
          <w:tab w:val="left" w:pos="8930"/>
          <w:tab w:val="left" w:pos="9306"/>
        </w:tabs>
        <w:spacing w:line="360" w:lineRule="auto"/>
        <w:jc w:val="left"/>
        <w:rPr>
          <w:rFonts w:eastAsia="宋体" w:hAnsi="宋体" w:hint="eastAsia"/>
          <w:sz w:val="24"/>
          <w:szCs w:val="24"/>
        </w:rPr>
      </w:pPr>
      <w:r>
        <w:rPr>
          <w:rFonts w:eastAsia="宋体" w:hAnsi="宋体" w:hint="eastAsia"/>
          <w:sz w:val="24"/>
          <w:szCs w:val="24"/>
        </w:rPr>
        <w:t xml:space="preserve">                                                        </w:t>
      </w:r>
    </w:p>
    <w:p w14:paraId="2457AA9C" w14:textId="77777777" w:rsidR="003B61AC" w:rsidRDefault="00000000">
      <w:pPr>
        <w:rPr>
          <w:rFonts w:ascii="宋体" w:eastAsia="宋体" w:hAnsi="宋体" w:cs="宋体" w:hint="eastAsia"/>
          <w:sz w:val="24"/>
          <w:szCs w:val="24"/>
        </w:rPr>
      </w:pPr>
      <w:r>
        <w:rPr>
          <w:rFonts w:eastAsia="宋体" w:hAnsi="宋体" w:hint="eastAsia"/>
          <w:sz w:val="24"/>
          <w:szCs w:val="24"/>
        </w:rPr>
        <w:t>注：</w:t>
      </w:r>
    </w:p>
    <w:p w14:paraId="6CF75962" w14:textId="77777777" w:rsidR="003B61AC" w:rsidRDefault="00000000">
      <w:pPr>
        <w:pStyle w:val="13"/>
        <w:spacing w:line="360" w:lineRule="auto"/>
        <w:rPr>
          <w:rFonts w:eastAsia="宋体" w:hAnsi="宋体" w:cs="宋体" w:hint="eastAsia"/>
          <w:bCs/>
          <w:sz w:val="24"/>
          <w:szCs w:val="24"/>
        </w:rPr>
      </w:pPr>
      <w:r>
        <w:rPr>
          <w:rFonts w:eastAsia="宋体" w:hAnsi="宋体" w:cs="宋体" w:hint="eastAsia"/>
          <w:bCs/>
          <w:sz w:val="24"/>
          <w:szCs w:val="24"/>
        </w:rPr>
        <w:t>1、报价金额全部采取人民币表示。</w:t>
      </w:r>
    </w:p>
    <w:p w14:paraId="682CF8D0" w14:textId="77777777" w:rsidR="003B61AC" w:rsidRDefault="00000000">
      <w:pPr>
        <w:pStyle w:val="13"/>
        <w:spacing w:line="360" w:lineRule="auto"/>
        <w:rPr>
          <w:rFonts w:eastAsia="宋体" w:hAnsi="宋体" w:cs="宋体" w:hint="eastAsia"/>
          <w:bCs/>
          <w:sz w:val="24"/>
          <w:szCs w:val="24"/>
        </w:rPr>
      </w:pPr>
      <w:r>
        <w:rPr>
          <w:rFonts w:eastAsia="宋体" w:hAnsi="宋体" w:cs="宋体" w:hint="eastAsia"/>
          <w:bCs/>
          <w:sz w:val="24"/>
          <w:szCs w:val="24"/>
        </w:rPr>
        <w:t>2、此报价表总价与后面的分项报价明细表合计额应一致。</w:t>
      </w:r>
    </w:p>
    <w:p w14:paraId="20523947" w14:textId="77777777" w:rsidR="003B61AC" w:rsidRDefault="003B61AC">
      <w:pPr>
        <w:pStyle w:val="13"/>
        <w:spacing w:line="360" w:lineRule="exact"/>
        <w:rPr>
          <w:rFonts w:eastAsia="宋体" w:hAnsi="宋体" w:hint="eastAsia"/>
          <w:sz w:val="24"/>
          <w:szCs w:val="24"/>
        </w:rPr>
      </w:pPr>
    </w:p>
    <w:p w14:paraId="0D6C19FC" w14:textId="77777777" w:rsidR="003B61AC" w:rsidRDefault="00000000">
      <w:pPr>
        <w:pStyle w:val="13"/>
        <w:spacing w:line="360" w:lineRule="exact"/>
        <w:ind w:firstLineChars="100" w:firstLine="240"/>
        <w:rPr>
          <w:rFonts w:eastAsia="宋体" w:hAnsi="宋体" w:hint="eastAsia"/>
          <w:sz w:val="24"/>
          <w:szCs w:val="24"/>
        </w:rPr>
      </w:pPr>
      <w:r>
        <w:rPr>
          <w:rFonts w:eastAsia="宋体" w:hAnsi="宋体" w:hint="eastAsia"/>
          <w:sz w:val="24"/>
          <w:szCs w:val="24"/>
        </w:rPr>
        <w:t>磋商响应单位：（公章）</w:t>
      </w:r>
    </w:p>
    <w:p w14:paraId="072D8D13" w14:textId="77777777" w:rsidR="003B61AC" w:rsidRDefault="00000000">
      <w:pPr>
        <w:pStyle w:val="13"/>
        <w:spacing w:line="360" w:lineRule="exact"/>
        <w:ind w:firstLineChars="100" w:firstLine="240"/>
        <w:rPr>
          <w:rFonts w:eastAsia="宋体" w:hAnsi="宋体" w:hint="eastAsia"/>
          <w:sz w:val="24"/>
          <w:szCs w:val="24"/>
        </w:rPr>
      </w:pPr>
      <w:r>
        <w:rPr>
          <w:rFonts w:eastAsia="宋体" w:hAnsi="宋体" w:hint="eastAsia"/>
          <w:sz w:val="24"/>
          <w:szCs w:val="24"/>
        </w:rPr>
        <w:t>法定代表人（负责人）或代理人：（签字或盖章）</w:t>
      </w:r>
    </w:p>
    <w:p w14:paraId="7989D20A" w14:textId="77777777" w:rsidR="003B61AC" w:rsidRDefault="00000000">
      <w:pPr>
        <w:pStyle w:val="a4"/>
        <w:overflowPunct w:val="0"/>
        <w:spacing w:line="360" w:lineRule="auto"/>
        <w:ind w:firstLineChars="100" w:firstLine="240"/>
        <w:rPr>
          <w:rFonts w:ascii="宋体" w:eastAsia="宋体" w:hAnsi="宋体" w:hint="eastAsia"/>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374BB60E" w14:textId="77777777" w:rsidR="003B61AC" w:rsidRDefault="003B61AC">
      <w:pPr>
        <w:pStyle w:val="a4"/>
        <w:overflowPunct w:val="0"/>
        <w:spacing w:line="360" w:lineRule="auto"/>
        <w:ind w:firstLine="0"/>
        <w:rPr>
          <w:rFonts w:ascii="宋体" w:eastAsia="宋体" w:hAnsi="宋体" w:hint="eastAsia"/>
          <w:b/>
          <w:szCs w:val="24"/>
        </w:rPr>
      </w:pPr>
    </w:p>
    <w:p w14:paraId="6BFE58AD" w14:textId="77777777" w:rsidR="003B61AC" w:rsidRDefault="003B61AC">
      <w:pPr>
        <w:pStyle w:val="a4"/>
        <w:overflowPunct w:val="0"/>
        <w:spacing w:line="360" w:lineRule="auto"/>
        <w:ind w:firstLine="0"/>
        <w:rPr>
          <w:rFonts w:ascii="宋体" w:eastAsia="宋体" w:hAnsi="宋体" w:hint="eastAsia"/>
          <w:b/>
          <w:szCs w:val="24"/>
        </w:rPr>
      </w:pPr>
    </w:p>
    <w:p w14:paraId="179CE128" w14:textId="77777777" w:rsidR="003B61AC" w:rsidRDefault="003B61AC">
      <w:pPr>
        <w:pStyle w:val="a4"/>
        <w:overflowPunct w:val="0"/>
        <w:spacing w:line="360" w:lineRule="auto"/>
        <w:ind w:firstLine="0"/>
        <w:rPr>
          <w:rFonts w:ascii="宋体" w:eastAsia="宋体" w:hAnsi="宋体" w:hint="eastAsia"/>
          <w:b/>
          <w:szCs w:val="24"/>
        </w:rPr>
      </w:pPr>
    </w:p>
    <w:p w14:paraId="78767C31" w14:textId="77777777" w:rsidR="003B61AC" w:rsidRDefault="00000000">
      <w:pPr>
        <w:widowControl/>
        <w:jc w:val="left"/>
        <w:rPr>
          <w:rFonts w:ascii="宋体" w:eastAsia="宋体" w:hAnsi="宋体" w:hint="eastAsia"/>
          <w:b/>
          <w:sz w:val="24"/>
          <w:szCs w:val="24"/>
        </w:rPr>
      </w:pPr>
      <w:r>
        <w:rPr>
          <w:rFonts w:ascii="宋体" w:eastAsia="宋体" w:hAnsi="宋体"/>
          <w:b/>
          <w:szCs w:val="24"/>
        </w:rPr>
        <w:br w:type="page"/>
      </w:r>
    </w:p>
    <w:p w14:paraId="547CE345" w14:textId="77777777" w:rsidR="003B61AC" w:rsidRDefault="00000000">
      <w:pPr>
        <w:pStyle w:val="ae"/>
        <w:spacing w:line="360" w:lineRule="auto"/>
        <w:jc w:val="left"/>
        <w:rPr>
          <w:rFonts w:eastAsia="宋体" w:hAnsi="宋体" w:hint="eastAsia"/>
          <w:b/>
          <w:bCs/>
          <w:sz w:val="24"/>
          <w:szCs w:val="24"/>
        </w:rPr>
      </w:pPr>
      <w:r>
        <w:rPr>
          <w:rFonts w:eastAsia="宋体" w:hAnsi="宋体" w:hint="eastAsia"/>
          <w:b/>
          <w:szCs w:val="24"/>
        </w:rPr>
        <w:lastRenderedPageBreak/>
        <w:t>格式4、</w:t>
      </w:r>
      <w:r>
        <w:rPr>
          <w:rFonts w:eastAsia="宋体" w:hAnsi="宋体"/>
          <w:b/>
          <w:bCs/>
          <w:sz w:val="24"/>
          <w:szCs w:val="24"/>
          <w:lang w:val="zh-TW" w:eastAsia="zh-TW"/>
        </w:rPr>
        <w:t>报价明细表</w:t>
      </w:r>
    </w:p>
    <w:p w14:paraId="5627AD99" w14:textId="77777777" w:rsidR="003B61AC" w:rsidRDefault="00000000">
      <w:pPr>
        <w:pStyle w:val="ae"/>
        <w:ind w:firstLine="482"/>
        <w:jc w:val="center"/>
        <w:rPr>
          <w:rFonts w:eastAsia="宋体" w:hAnsi="宋体" w:hint="eastAsia"/>
          <w:b/>
          <w:bCs/>
          <w:sz w:val="24"/>
          <w:szCs w:val="24"/>
          <w:lang w:val="zh-TW" w:eastAsia="zh-TW"/>
        </w:rPr>
      </w:pPr>
      <w:r>
        <w:rPr>
          <w:rFonts w:eastAsia="宋体" w:hAnsi="宋体"/>
          <w:b/>
          <w:bCs/>
          <w:sz w:val="24"/>
          <w:szCs w:val="24"/>
          <w:lang w:val="zh-TW" w:eastAsia="zh-TW"/>
        </w:rPr>
        <w:t>磋商报价明细表</w:t>
      </w:r>
    </w:p>
    <w:p w14:paraId="4B3BB720" w14:textId="77777777" w:rsidR="003B61AC" w:rsidRDefault="003B61AC">
      <w:pPr>
        <w:pStyle w:val="Afff"/>
        <w:ind w:firstLine="480"/>
        <w:rPr>
          <w:rFonts w:ascii="宋体" w:eastAsia="宋体" w:hAnsi="宋体" w:cs="宋体" w:hint="eastAsia"/>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3B61AC"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ED19B8"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0928B" w14:textId="77777777" w:rsidR="003B61AC" w:rsidRDefault="00000000">
            <w:pPr>
              <w:pStyle w:val="Afff"/>
              <w:spacing w:line="360" w:lineRule="auto"/>
              <w:rPr>
                <w:rFonts w:ascii="宋体" w:eastAsiaTheme="minorEastAsia" w:hAnsi="宋体" w:hint="eastAsia"/>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2AB27"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CA3AD"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CFF9A3"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8E199"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355F7"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备注</w:t>
            </w:r>
          </w:p>
        </w:tc>
      </w:tr>
      <w:tr w:rsidR="003B61AC"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6CD77" w14:textId="77777777" w:rsidR="003B61AC" w:rsidRDefault="00000000">
            <w:pPr>
              <w:pStyle w:val="29"/>
              <w:spacing w:line="360" w:lineRule="auto"/>
              <w:jc w:val="center"/>
              <w:rPr>
                <w:rFonts w:hint="eastAsia"/>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4F3FF"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14618" w14:textId="77777777" w:rsidR="003B61AC" w:rsidRDefault="003B61A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AD2FF" w14:textId="77777777" w:rsidR="003B61AC" w:rsidRDefault="003B61A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D5708"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091F2" w14:textId="77777777" w:rsidR="003B61AC" w:rsidRDefault="003B61A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BA1B0" w14:textId="77777777" w:rsidR="003B61AC" w:rsidRDefault="003B61AC">
            <w:pPr>
              <w:rPr>
                <w:rFonts w:ascii="宋体" w:eastAsia="宋体" w:hAnsi="宋体" w:hint="eastAsia"/>
              </w:rPr>
            </w:pPr>
          </w:p>
        </w:tc>
      </w:tr>
      <w:tr w:rsidR="003B61AC"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6B8F79" w14:textId="77777777" w:rsidR="003B61AC" w:rsidRDefault="00000000">
            <w:pPr>
              <w:pStyle w:val="29"/>
              <w:spacing w:line="360" w:lineRule="auto"/>
              <w:jc w:val="center"/>
              <w:rPr>
                <w:rFonts w:hint="eastAsia"/>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C09FE"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84AD6" w14:textId="77777777" w:rsidR="003B61AC" w:rsidRDefault="003B61A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EBCD6F" w14:textId="77777777" w:rsidR="003B61AC" w:rsidRDefault="003B61A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4DF10"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E2414" w14:textId="77777777" w:rsidR="003B61AC" w:rsidRDefault="003B61A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9B071C" w14:textId="77777777" w:rsidR="003B61AC" w:rsidRDefault="003B61AC">
            <w:pPr>
              <w:rPr>
                <w:rFonts w:ascii="宋体" w:eastAsia="宋体" w:hAnsi="宋体" w:hint="eastAsia"/>
              </w:rPr>
            </w:pPr>
          </w:p>
        </w:tc>
      </w:tr>
      <w:tr w:rsidR="003B61AC"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1EDE0" w14:textId="77777777" w:rsidR="003B61AC" w:rsidRDefault="00000000">
            <w:pPr>
              <w:pStyle w:val="29"/>
              <w:spacing w:line="360" w:lineRule="auto"/>
              <w:jc w:val="center"/>
              <w:rPr>
                <w:rFonts w:hint="eastAsia"/>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F7F46"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24C31" w14:textId="77777777" w:rsidR="003B61AC" w:rsidRDefault="003B61A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1AA46" w14:textId="77777777" w:rsidR="003B61AC" w:rsidRDefault="003B61A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E1B4B"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9DA40" w14:textId="77777777" w:rsidR="003B61AC" w:rsidRDefault="003B61A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68018" w14:textId="77777777" w:rsidR="003B61AC" w:rsidRDefault="003B61AC">
            <w:pPr>
              <w:rPr>
                <w:rFonts w:ascii="宋体" w:eastAsia="宋体" w:hAnsi="宋体" w:hint="eastAsia"/>
              </w:rPr>
            </w:pPr>
          </w:p>
        </w:tc>
      </w:tr>
      <w:tr w:rsidR="003B61AC"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986A11" w14:textId="77777777" w:rsidR="003B61AC" w:rsidRDefault="00000000">
            <w:pPr>
              <w:pStyle w:val="29"/>
              <w:spacing w:line="360" w:lineRule="auto"/>
              <w:jc w:val="center"/>
              <w:rPr>
                <w:rFonts w:hint="eastAsia"/>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29F43B"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B3E0C" w14:textId="77777777" w:rsidR="003B61AC" w:rsidRDefault="003B61A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1832" w14:textId="77777777" w:rsidR="003B61AC" w:rsidRDefault="003B61A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50032" w14:textId="77777777" w:rsidR="003B61AC" w:rsidRDefault="003B61A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854354" w14:textId="77777777" w:rsidR="003B61AC" w:rsidRDefault="003B61A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493BA" w14:textId="77777777" w:rsidR="003B61AC" w:rsidRDefault="003B61AC">
            <w:pPr>
              <w:rPr>
                <w:rFonts w:ascii="宋体" w:eastAsia="宋体" w:hAnsi="宋体" w:hint="eastAsia"/>
              </w:rPr>
            </w:pPr>
          </w:p>
        </w:tc>
      </w:tr>
      <w:tr w:rsidR="003B61AC"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543BB"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43C8A" w14:textId="77777777" w:rsidR="003B61AC" w:rsidRDefault="00000000">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大写：人民币：      元整（￥：      元）</w:t>
            </w:r>
          </w:p>
        </w:tc>
      </w:tr>
    </w:tbl>
    <w:p w14:paraId="11CB95FE" w14:textId="77777777" w:rsidR="003B61AC" w:rsidRDefault="003B61AC">
      <w:pPr>
        <w:pStyle w:val="ae"/>
        <w:tabs>
          <w:tab w:val="left" w:pos="8930"/>
          <w:tab w:val="left" w:pos="9306"/>
        </w:tabs>
        <w:spacing w:line="360" w:lineRule="auto"/>
        <w:rPr>
          <w:rFonts w:eastAsia="宋体" w:hAnsi="宋体" w:hint="eastAsia"/>
          <w:b/>
          <w:szCs w:val="24"/>
        </w:rPr>
      </w:pPr>
    </w:p>
    <w:p w14:paraId="4A45FCF3"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7A05E1A5"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4EAE824F" w14:textId="77777777" w:rsidR="003B61AC" w:rsidRDefault="00000000">
      <w:pPr>
        <w:pStyle w:val="a4"/>
        <w:overflowPunct w:val="0"/>
        <w:ind w:firstLine="0"/>
        <w:rPr>
          <w:rFonts w:ascii="宋体" w:eastAsia="宋体" w:hAnsi="宋体" w:hint="eastAsia"/>
          <w:b/>
          <w:szCs w:val="24"/>
        </w:rPr>
      </w:pPr>
      <w:r>
        <w:rPr>
          <w:rFonts w:ascii="宋体" w:eastAsia="宋体" w:hAnsi="宋体" w:hint="eastAsia"/>
          <w:bCs/>
          <w:szCs w:val="24"/>
        </w:rPr>
        <w:t>投标日期</w:t>
      </w:r>
      <w:r>
        <w:rPr>
          <w:rFonts w:ascii="宋体" w:eastAsia="宋体" w:hAnsi="宋体"/>
          <w:bCs/>
          <w:szCs w:val="24"/>
        </w:rPr>
        <w:t>:</w:t>
      </w:r>
    </w:p>
    <w:p w14:paraId="17C9E4D9" w14:textId="77777777" w:rsidR="003B61AC" w:rsidRDefault="003B61AC">
      <w:pPr>
        <w:pStyle w:val="a4"/>
        <w:overflowPunct w:val="0"/>
        <w:ind w:firstLine="0"/>
        <w:rPr>
          <w:rFonts w:ascii="宋体" w:eastAsia="宋体" w:hAnsi="宋体" w:hint="eastAsia"/>
          <w:b/>
          <w:szCs w:val="24"/>
        </w:rPr>
      </w:pPr>
    </w:p>
    <w:p w14:paraId="375D0BA2" w14:textId="77777777" w:rsidR="003B61AC" w:rsidRDefault="003B61AC">
      <w:pPr>
        <w:pStyle w:val="a4"/>
        <w:overflowPunct w:val="0"/>
        <w:spacing w:line="360" w:lineRule="auto"/>
        <w:ind w:firstLine="0"/>
        <w:rPr>
          <w:rFonts w:ascii="宋体" w:eastAsia="宋体" w:hAnsi="宋体" w:hint="eastAsia"/>
          <w:szCs w:val="24"/>
        </w:rPr>
      </w:pPr>
    </w:p>
    <w:p w14:paraId="0794258A" w14:textId="77777777" w:rsidR="003B61AC" w:rsidRDefault="003B61AC">
      <w:pPr>
        <w:pStyle w:val="a4"/>
        <w:overflowPunct w:val="0"/>
        <w:spacing w:line="360" w:lineRule="auto"/>
        <w:ind w:firstLine="0"/>
        <w:rPr>
          <w:rFonts w:ascii="宋体" w:eastAsia="宋体" w:hAnsi="宋体" w:hint="eastAsia"/>
          <w:szCs w:val="24"/>
        </w:rPr>
      </w:pPr>
    </w:p>
    <w:p w14:paraId="5970D0E2" w14:textId="77777777" w:rsidR="003B61AC" w:rsidRDefault="003B61AC">
      <w:pPr>
        <w:pStyle w:val="a4"/>
        <w:overflowPunct w:val="0"/>
        <w:spacing w:line="360" w:lineRule="auto"/>
        <w:ind w:firstLine="0"/>
        <w:rPr>
          <w:rFonts w:ascii="宋体" w:eastAsia="宋体" w:hAnsi="宋体" w:hint="eastAsia"/>
          <w:szCs w:val="24"/>
        </w:rPr>
      </w:pPr>
    </w:p>
    <w:p w14:paraId="580A5F51" w14:textId="77777777" w:rsidR="003B61AC" w:rsidRDefault="003B61AC">
      <w:pPr>
        <w:pStyle w:val="a4"/>
        <w:overflowPunct w:val="0"/>
        <w:spacing w:line="360" w:lineRule="auto"/>
        <w:ind w:firstLine="0"/>
        <w:rPr>
          <w:rFonts w:ascii="宋体" w:eastAsia="宋体" w:hAnsi="宋体" w:hint="eastAsia"/>
          <w:szCs w:val="24"/>
        </w:rPr>
      </w:pPr>
    </w:p>
    <w:p w14:paraId="20F791E0" w14:textId="77777777" w:rsidR="003B61AC" w:rsidRDefault="003B61AC">
      <w:pPr>
        <w:pStyle w:val="a4"/>
        <w:overflowPunct w:val="0"/>
        <w:spacing w:line="360" w:lineRule="auto"/>
        <w:ind w:firstLine="0"/>
        <w:rPr>
          <w:rFonts w:ascii="宋体" w:eastAsia="宋体" w:hAnsi="宋体" w:hint="eastAsia"/>
          <w:szCs w:val="24"/>
        </w:rPr>
      </w:pPr>
    </w:p>
    <w:p w14:paraId="54A403FC" w14:textId="77777777" w:rsidR="003B61AC" w:rsidRDefault="003B61AC">
      <w:pPr>
        <w:pStyle w:val="a4"/>
        <w:overflowPunct w:val="0"/>
        <w:spacing w:line="360" w:lineRule="auto"/>
        <w:ind w:firstLine="0"/>
        <w:rPr>
          <w:rFonts w:ascii="宋体" w:eastAsia="宋体" w:hAnsi="宋体" w:hint="eastAsia"/>
          <w:szCs w:val="24"/>
        </w:rPr>
      </w:pPr>
    </w:p>
    <w:p w14:paraId="3339AA92" w14:textId="77777777" w:rsidR="003B61AC" w:rsidRDefault="003B61AC">
      <w:pPr>
        <w:pStyle w:val="a4"/>
        <w:overflowPunct w:val="0"/>
        <w:spacing w:line="360" w:lineRule="auto"/>
        <w:ind w:firstLine="0"/>
        <w:rPr>
          <w:rFonts w:ascii="宋体" w:eastAsia="宋体" w:hAnsi="宋体" w:hint="eastAsia"/>
          <w:szCs w:val="24"/>
        </w:rPr>
      </w:pPr>
    </w:p>
    <w:p w14:paraId="46517C94" w14:textId="77777777" w:rsidR="003B61AC" w:rsidRDefault="003B61AC">
      <w:pPr>
        <w:pStyle w:val="a4"/>
        <w:overflowPunct w:val="0"/>
        <w:spacing w:line="360" w:lineRule="auto"/>
        <w:ind w:firstLine="0"/>
        <w:rPr>
          <w:rFonts w:ascii="宋体" w:eastAsia="宋体" w:hAnsi="宋体" w:hint="eastAsia"/>
          <w:szCs w:val="24"/>
        </w:rPr>
      </w:pPr>
    </w:p>
    <w:p w14:paraId="3F2515EE" w14:textId="77777777" w:rsidR="003B61AC" w:rsidRDefault="003B61AC">
      <w:pPr>
        <w:pStyle w:val="a4"/>
        <w:overflowPunct w:val="0"/>
        <w:spacing w:line="360" w:lineRule="auto"/>
        <w:ind w:firstLine="0"/>
        <w:rPr>
          <w:rFonts w:ascii="宋体" w:eastAsia="宋体" w:hAnsi="宋体" w:hint="eastAsia"/>
          <w:szCs w:val="24"/>
        </w:rPr>
      </w:pPr>
    </w:p>
    <w:p w14:paraId="0CC70EFA" w14:textId="77777777" w:rsidR="003B61AC" w:rsidRDefault="003B61AC">
      <w:pPr>
        <w:pStyle w:val="a4"/>
        <w:overflowPunct w:val="0"/>
        <w:spacing w:line="360" w:lineRule="auto"/>
        <w:ind w:firstLine="0"/>
        <w:rPr>
          <w:rFonts w:ascii="宋体" w:eastAsia="宋体" w:hAnsi="宋体" w:hint="eastAsia"/>
          <w:szCs w:val="24"/>
        </w:rPr>
      </w:pPr>
    </w:p>
    <w:p w14:paraId="4B96332F" w14:textId="77777777" w:rsidR="003B61AC" w:rsidRDefault="003B61AC">
      <w:pPr>
        <w:pStyle w:val="a4"/>
        <w:overflowPunct w:val="0"/>
        <w:spacing w:line="360" w:lineRule="auto"/>
        <w:ind w:firstLine="0"/>
        <w:rPr>
          <w:rFonts w:ascii="宋体" w:eastAsia="宋体" w:hAnsi="宋体" w:hint="eastAsia"/>
          <w:szCs w:val="24"/>
        </w:rPr>
      </w:pPr>
    </w:p>
    <w:p w14:paraId="5C366BE9" w14:textId="77777777" w:rsidR="003B61AC" w:rsidRDefault="003B61AC">
      <w:pPr>
        <w:pStyle w:val="a4"/>
        <w:overflowPunct w:val="0"/>
        <w:spacing w:line="360" w:lineRule="auto"/>
        <w:ind w:firstLine="0"/>
        <w:rPr>
          <w:rFonts w:ascii="宋体" w:eastAsia="宋体" w:hAnsi="宋体" w:hint="eastAsia"/>
          <w:szCs w:val="24"/>
        </w:rPr>
      </w:pPr>
    </w:p>
    <w:p w14:paraId="2ED6C1AE" w14:textId="77777777" w:rsidR="003B61AC" w:rsidRDefault="003B61AC">
      <w:pPr>
        <w:pStyle w:val="a4"/>
        <w:overflowPunct w:val="0"/>
        <w:spacing w:line="360" w:lineRule="auto"/>
        <w:ind w:firstLine="0"/>
        <w:rPr>
          <w:rFonts w:ascii="宋体" w:eastAsia="宋体" w:hAnsi="宋体" w:hint="eastAsia"/>
          <w:szCs w:val="24"/>
        </w:rPr>
      </w:pPr>
    </w:p>
    <w:p w14:paraId="7FD10999" w14:textId="77777777" w:rsidR="003B61AC" w:rsidRDefault="003B61AC">
      <w:pPr>
        <w:pStyle w:val="a4"/>
        <w:overflowPunct w:val="0"/>
        <w:spacing w:line="360" w:lineRule="auto"/>
        <w:ind w:firstLine="0"/>
        <w:rPr>
          <w:rFonts w:ascii="宋体" w:eastAsia="宋体" w:hAnsi="宋体" w:hint="eastAsia"/>
          <w:szCs w:val="24"/>
        </w:rPr>
      </w:pPr>
    </w:p>
    <w:p w14:paraId="116A272C" w14:textId="77777777" w:rsidR="003B61AC" w:rsidRDefault="00000000">
      <w:pPr>
        <w:pStyle w:val="a4"/>
        <w:overflowPunct w:val="0"/>
        <w:spacing w:line="360" w:lineRule="auto"/>
        <w:ind w:firstLine="0"/>
        <w:rPr>
          <w:rFonts w:ascii="宋体" w:eastAsia="宋体" w:hAnsi="宋体" w:hint="eastAsia"/>
          <w:b/>
          <w:szCs w:val="24"/>
        </w:rPr>
      </w:pPr>
      <w:r>
        <w:rPr>
          <w:rFonts w:ascii="宋体" w:eastAsia="宋体" w:hAnsi="宋体"/>
          <w:b/>
          <w:szCs w:val="24"/>
        </w:rPr>
        <w:br w:type="page"/>
      </w:r>
    </w:p>
    <w:p w14:paraId="306D8EBD" w14:textId="77777777" w:rsidR="003B61AC" w:rsidRDefault="00000000">
      <w:pPr>
        <w:pStyle w:val="a4"/>
        <w:overflowPunct w:val="0"/>
        <w:ind w:firstLine="0"/>
        <w:rPr>
          <w:rFonts w:ascii="宋体" w:eastAsia="宋体" w:hAnsi="宋体" w:hint="eastAsia"/>
          <w:b/>
          <w:bCs/>
          <w:szCs w:val="24"/>
        </w:rPr>
      </w:pPr>
      <w:r>
        <w:rPr>
          <w:rFonts w:ascii="宋体" w:eastAsia="宋体" w:hAnsi="宋体" w:hint="eastAsia"/>
          <w:b/>
          <w:szCs w:val="24"/>
        </w:rPr>
        <w:lastRenderedPageBreak/>
        <w:t>格式5、技术规格和商务条款偏离表</w:t>
      </w:r>
    </w:p>
    <w:p w14:paraId="7609B4A2" w14:textId="77777777" w:rsidR="003B61AC" w:rsidRDefault="003B61AC">
      <w:pPr>
        <w:pStyle w:val="a4"/>
        <w:overflowPunct w:val="0"/>
        <w:rPr>
          <w:rFonts w:ascii="宋体" w:eastAsia="宋体" w:hAnsi="宋体" w:hint="eastAsia"/>
          <w:b/>
          <w:szCs w:val="24"/>
        </w:rPr>
      </w:pPr>
    </w:p>
    <w:p w14:paraId="6D63B218" w14:textId="77777777" w:rsidR="003B61AC" w:rsidRDefault="00000000">
      <w:pPr>
        <w:pStyle w:val="a4"/>
        <w:overflowPunct w:val="0"/>
        <w:jc w:val="center"/>
        <w:rPr>
          <w:rFonts w:ascii="宋体" w:eastAsia="宋体" w:hAnsi="宋体" w:hint="eastAsia"/>
          <w:szCs w:val="24"/>
        </w:rPr>
      </w:pPr>
      <w:r>
        <w:rPr>
          <w:rFonts w:ascii="宋体" w:eastAsia="宋体" w:hAnsi="宋体" w:hint="eastAsia"/>
          <w:szCs w:val="24"/>
        </w:rPr>
        <w:t>技术规格偏离表</w:t>
      </w:r>
    </w:p>
    <w:p w14:paraId="24B43DAE"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3B61AC" w14:paraId="2D230963" w14:textId="77777777">
        <w:trPr>
          <w:trHeight w:val="609"/>
        </w:trPr>
        <w:tc>
          <w:tcPr>
            <w:tcW w:w="958" w:type="dxa"/>
            <w:vAlign w:val="center"/>
          </w:tcPr>
          <w:p w14:paraId="31AEF289"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szCs w:val="24"/>
              </w:rPr>
              <w:t>序号</w:t>
            </w:r>
          </w:p>
        </w:tc>
        <w:tc>
          <w:tcPr>
            <w:tcW w:w="2051" w:type="dxa"/>
            <w:vAlign w:val="center"/>
          </w:tcPr>
          <w:p w14:paraId="1F9B3FB2" w14:textId="77777777" w:rsidR="003B61AC" w:rsidRDefault="00000000">
            <w:pPr>
              <w:pStyle w:val="a4"/>
              <w:rPr>
                <w:rFonts w:ascii="宋体" w:eastAsia="宋体" w:hAnsi="宋体" w:hint="eastAsia"/>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14:paraId="21E765E9" w14:textId="77777777" w:rsidR="003B61AC" w:rsidRDefault="00000000">
            <w:pPr>
              <w:pStyle w:val="a4"/>
              <w:rPr>
                <w:rFonts w:ascii="宋体" w:eastAsia="宋体" w:hAnsi="宋体" w:hint="eastAsia"/>
                <w:szCs w:val="24"/>
              </w:rPr>
            </w:pPr>
            <w:r>
              <w:rPr>
                <w:rFonts w:ascii="宋体" w:eastAsia="宋体" w:hAnsi="宋体" w:hint="eastAsia"/>
                <w:szCs w:val="24"/>
              </w:rPr>
              <w:t>响应情况</w:t>
            </w:r>
          </w:p>
        </w:tc>
        <w:tc>
          <w:tcPr>
            <w:tcW w:w="2052" w:type="dxa"/>
            <w:vAlign w:val="center"/>
          </w:tcPr>
          <w:p w14:paraId="453D51BE" w14:textId="77777777" w:rsidR="003B61AC" w:rsidRDefault="00000000">
            <w:pPr>
              <w:pStyle w:val="a4"/>
              <w:rPr>
                <w:rFonts w:ascii="宋体" w:eastAsia="宋体" w:hAnsi="宋体" w:hint="eastAsia"/>
                <w:szCs w:val="24"/>
              </w:rPr>
            </w:pPr>
            <w:r>
              <w:rPr>
                <w:rFonts w:ascii="宋体" w:eastAsia="宋体" w:hAnsi="宋体"/>
                <w:szCs w:val="24"/>
              </w:rPr>
              <w:t>偏离说明</w:t>
            </w:r>
          </w:p>
        </w:tc>
        <w:tc>
          <w:tcPr>
            <w:tcW w:w="2052" w:type="dxa"/>
            <w:vAlign w:val="center"/>
          </w:tcPr>
          <w:p w14:paraId="5C75C568" w14:textId="77777777" w:rsidR="003B61AC" w:rsidRDefault="00000000">
            <w:pPr>
              <w:pStyle w:val="a4"/>
              <w:ind w:firstLine="0"/>
              <w:jc w:val="center"/>
              <w:rPr>
                <w:rFonts w:ascii="宋体" w:eastAsia="宋体" w:hAnsi="宋体" w:hint="eastAsia"/>
                <w:szCs w:val="24"/>
              </w:rPr>
            </w:pPr>
            <w:r>
              <w:rPr>
                <w:rFonts w:ascii="宋体" w:eastAsia="宋体" w:hAnsi="宋体" w:hint="eastAsia"/>
                <w:szCs w:val="24"/>
              </w:rPr>
              <w:t>文本页码范围</w:t>
            </w:r>
          </w:p>
        </w:tc>
      </w:tr>
      <w:tr w:rsidR="003B61AC" w14:paraId="4BD619D8" w14:textId="77777777">
        <w:tc>
          <w:tcPr>
            <w:tcW w:w="958" w:type="dxa"/>
            <w:vAlign w:val="center"/>
          </w:tcPr>
          <w:p w14:paraId="342BF64E"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1</w:t>
            </w:r>
          </w:p>
        </w:tc>
        <w:tc>
          <w:tcPr>
            <w:tcW w:w="2051" w:type="dxa"/>
          </w:tcPr>
          <w:p w14:paraId="1594D1ED" w14:textId="77777777" w:rsidR="003B61AC" w:rsidRDefault="003B61AC">
            <w:pPr>
              <w:pStyle w:val="a4"/>
              <w:ind w:firstLine="0"/>
              <w:rPr>
                <w:rFonts w:ascii="宋体" w:eastAsia="宋体" w:hAnsi="宋体" w:hint="eastAsia"/>
                <w:szCs w:val="24"/>
              </w:rPr>
            </w:pPr>
          </w:p>
        </w:tc>
        <w:tc>
          <w:tcPr>
            <w:tcW w:w="2052" w:type="dxa"/>
          </w:tcPr>
          <w:p w14:paraId="09461E6F" w14:textId="77777777" w:rsidR="003B61AC" w:rsidRDefault="003B61AC">
            <w:pPr>
              <w:pStyle w:val="a4"/>
              <w:ind w:firstLine="0"/>
              <w:rPr>
                <w:rFonts w:ascii="宋体" w:eastAsia="宋体" w:hAnsi="宋体" w:hint="eastAsia"/>
                <w:szCs w:val="24"/>
              </w:rPr>
            </w:pPr>
          </w:p>
        </w:tc>
        <w:tc>
          <w:tcPr>
            <w:tcW w:w="2052" w:type="dxa"/>
          </w:tcPr>
          <w:p w14:paraId="620A37AD" w14:textId="77777777" w:rsidR="003B61AC" w:rsidRDefault="003B61AC">
            <w:pPr>
              <w:pStyle w:val="a4"/>
              <w:ind w:firstLine="0"/>
              <w:rPr>
                <w:rFonts w:ascii="宋体" w:eastAsia="宋体" w:hAnsi="宋体" w:hint="eastAsia"/>
                <w:szCs w:val="24"/>
              </w:rPr>
            </w:pPr>
          </w:p>
        </w:tc>
        <w:tc>
          <w:tcPr>
            <w:tcW w:w="2052" w:type="dxa"/>
          </w:tcPr>
          <w:p w14:paraId="3D06E042" w14:textId="77777777" w:rsidR="003B61AC" w:rsidRDefault="003B61AC">
            <w:pPr>
              <w:pStyle w:val="a4"/>
              <w:ind w:firstLine="0"/>
              <w:rPr>
                <w:rFonts w:ascii="宋体" w:eastAsia="宋体" w:hAnsi="宋体" w:hint="eastAsia"/>
                <w:szCs w:val="24"/>
              </w:rPr>
            </w:pPr>
          </w:p>
        </w:tc>
      </w:tr>
      <w:tr w:rsidR="003B61AC" w14:paraId="0885635D" w14:textId="77777777">
        <w:tc>
          <w:tcPr>
            <w:tcW w:w="958" w:type="dxa"/>
            <w:vAlign w:val="center"/>
          </w:tcPr>
          <w:p w14:paraId="6FAA5373"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2</w:t>
            </w:r>
          </w:p>
        </w:tc>
        <w:tc>
          <w:tcPr>
            <w:tcW w:w="2051" w:type="dxa"/>
          </w:tcPr>
          <w:p w14:paraId="745056C3" w14:textId="77777777" w:rsidR="003B61AC" w:rsidRDefault="003B61AC">
            <w:pPr>
              <w:pStyle w:val="a4"/>
              <w:ind w:firstLine="0"/>
              <w:rPr>
                <w:rFonts w:ascii="宋体" w:eastAsia="宋体" w:hAnsi="宋体" w:hint="eastAsia"/>
                <w:szCs w:val="24"/>
              </w:rPr>
            </w:pPr>
          </w:p>
        </w:tc>
        <w:tc>
          <w:tcPr>
            <w:tcW w:w="2052" w:type="dxa"/>
          </w:tcPr>
          <w:p w14:paraId="491D7DEF" w14:textId="77777777" w:rsidR="003B61AC" w:rsidRDefault="003B61AC">
            <w:pPr>
              <w:pStyle w:val="a4"/>
              <w:ind w:firstLine="0"/>
              <w:rPr>
                <w:rFonts w:ascii="宋体" w:eastAsia="宋体" w:hAnsi="宋体" w:hint="eastAsia"/>
                <w:szCs w:val="24"/>
              </w:rPr>
            </w:pPr>
          </w:p>
        </w:tc>
        <w:tc>
          <w:tcPr>
            <w:tcW w:w="2052" w:type="dxa"/>
          </w:tcPr>
          <w:p w14:paraId="0B7526D9" w14:textId="77777777" w:rsidR="003B61AC" w:rsidRDefault="003B61AC">
            <w:pPr>
              <w:pStyle w:val="a4"/>
              <w:ind w:firstLine="0"/>
              <w:rPr>
                <w:rFonts w:ascii="宋体" w:eastAsia="宋体" w:hAnsi="宋体" w:hint="eastAsia"/>
                <w:szCs w:val="24"/>
              </w:rPr>
            </w:pPr>
          </w:p>
        </w:tc>
        <w:tc>
          <w:tcPr>
            <w:tcW w:w="2052" w:type="dxa"/>
          </w:tcPr>
          <w:p w14:paraId="28601153" w14:textId="77777777" w:rsidR="003B61AC" w:rsidRDefault="003B61AC">
            <w:pPr>
              <w:pStyle w:val="a4"/>
              <w:ind w:firstLine="0"/>
              <w:rPr>
                <w:rFonts w:ascii="宋体" w:eastAsia="宋体" w:hAnsi="宋体" w:hint="eastAsia"/>
                <w:szCs w:val="24"/>
              </w:rPr>
            </w:pPr>
          </w:p>
        </w:tc>
      </w:tr>
      <w:tr w:rsidR="003B61AC" w14:paraId="6912C996" w14:textId="77777777">
        <w:tc>
          <w:tcPr>
            <w:tcW w:w="958" w:type="dxa"/>
            <w:vAlign w:val="center"/>
          </w:tcPr>
          <w:p w14:paraId="0041A1D5"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3</w:t>
            </w:r>
          </w:p>
        </w:tc>
        <w:tc>
          <w:tcPr>
            <w:tcW w:w="2051" w:type="dxa"/>
          </w:tcPr>
          <w:p w14:paraId="70EA20F2" w14:textId="77777777" w:rsidR="003B61AC" w:rsidRDefault="003B61AC">
            <w:pPr>
              <w:pStyle w:val="a4"/>
              <w:ind w:firstLine="0"/>
              <w:rPr>
                <w:rFonts w:ascii="宋体" w:eastAsia="宋体" w:hAnsi="宋体" w:hint="eastAsia"/>
                <w:szCs w:val="24"/>
              </w:rPr>
            </w:pPr>
          </w:p>
        </w:tc>
        <w:tc>
          <w:tcPr>
            <w:tcW w:w="2052" w:type="dxa"/>
          </w:tcPr>
          <w:p w14:paraId="60FEE970" w14:textId="77777777" w:rsidR="003B61AC" w:rsidRDefault="003B61AC">
            <w:pPr>
              <w:pStyle w:val="a4"/>
              <w:ind w:firstLine="0"/>
              <w:rPr>
                <w:rFonts w:ascii="宋体" w:eastAsia="宋体" w:hAnsi="宋体" w:hint="eastAsia"/>
                <w:szCs w:val="24"/>
              </w:rPr>
            </w:pPr>
          </w:p>
        </w:tc>
        <w:tc>
          <w:tcPr>
            <w:tcW w:w="2052" w:type="dxa"/>
          </w:tcPr>
          <w:p w14:paraId="2E4E49C7" w14:textId="77777777" w:rsidR="003B61AC" w:rsidRDefault="003B61AC">
            <w:pPr>
              <w:pStyle w:val="a4"/>
              <w:ind w:firstLine="0"/>
              <w:rPr>
                <w:rFonts w:ascii="宋体" w:eastAsia="宋体" w:hAnsi="宋体" w:hint="eastAsia"/>
                <w:szCs w:val="24"/>
              </w:rPr>
            </w:pPr>
          </w:p>
        </w:tc>
        <w:tc>
          <w:tcPr>
            <w:tcW w:w="2052" w:type="dxa"/>
          </w:tcPr>
          <w:p w14:paraId="0C7113D7" w14:textId="77777777" w:rsidR="003B61AC" w:rsidRDefault="003B61AC">
            <w:pPr>
              <w:pStyle w:val="a4"/>
              <w:ind w:firstLine="0"/>
              <w:rPr>
                <w:rFonts w:ascii="宋体" w:eastAsia="宋体" w:hAnsi="宋体" w:hint="eastAsia"/>
                <w:szCs w:val="24"/>
              </w:rPr>
            </w:pPr>
          </w:p>
        </w:tc>
      </w:tr>
      <w:tr w:rsidR="003B61AC" w14:paraId="2B71966A" w14:textId="77777777">
        <w:tc>
          <w:tcPr>
            <w:tcW w:w="958" w:type="dxa"/>
            <w:vAlign w:val="center"/>
          </w:tcPr>
          <w:p w14:paraId="10CC7F53"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4</w:t>
            </w:r>
          </w:p>
        </w:tc>
        <w:tc>
          <w:tcPr>
            <w:tcW w:w="2051" w:type="dxa"/>
          </w:tcPr>
          <w:p w14:paraId="103D41FC" w14:textId="77777777" w:rsidR="003B61AC" w:rsidRDefault="003B61AC">
            <w:pPr>
              <w:pStyle w:val="a4"/>
              <w:ind w:firstLine="0"/>
              <w:rPr>
                <w:rFonts w:ascii="宋体" w:eastAsia="宋体" w:hAnsi="宋体" w:hint="eastAsia"/>
                <w:szCs w:val="24"/>
              </w:rPr>
            </w:pPr>
          </w:p>
        </w:tc>
        <w:tc>
          <w:tcPr>
            <w:tcW w:w="2052" w:type="dxa"/>
          </w:tcPr>
          <w:p w14:paraId="1919282E" w14:textId="77777777" w:rsidR="003B61AC" w:rsidRDefault="003B61AC">
            <w:pPr>
              <w:pStyle w:val="a4"/>
              <w:ind w:firstLine="0"/>
              <w:rPr>
                <w:rFonts w:ascii="宋体" w:eastAsia="宋体" w:hAnsi="宋体" w:hint="eastAsia"/>
                <w:szCs w:val="24"/>
              </w:rPr>
            </w:pPr>
          </w:p>
        </w:tc>
        <w:tc>
          <w:tcPr>
            <w:tcW w:w="2052" w:type="dxa"/>
          </w:tcPr>
          <w:p w14:paraId="7527390F" w14:textId="77777777" w:rsidR="003B61AC" w:rsidRDefault="003B61AC">
            <w:pPr>
              <w:pStyle w:val="a4"/>
              <w:ind w:firstLine="0"/>
              <w:rPr>
                <w:rFonts w:ascii="宋体" w:eastAsia="宋体" w:hAnsi="宋体" w:hint="eastAsia"/>
                <w:szCs w:val="24"/>
              </w:rPr>
            </w:pPr>
          </w:p>
        </w:tc>
        <w:tc>
          <w:tcPr>
            <w:tcW w:w="2052" w:type="dxa"/>
          </w:tcPr>
          <w:p w14:paraId="7CC4F82B" w14:textId="77777777" w:rsidR="003B61AC" w:rsidRDefault="003B61AC">
            <w:pPr>
              <w:pStyle w:val="a4"/>
              <w:ind w:firstLine="0"/>
              <w:rPr>
                <w:rFonts w:ascii="宋体" w:eastAsia="宋体" w:hAnsi="宋体" w:hint="eastAsia"/>
                <w:szCs w:val="24"/>
              </w:rPr>
            </w:pPr>
          </w:p>
        </w:tc>
      </w:tr>
      <w:tr w:rsidR="003B61AC" w14:paraId="76884AB4" w14:textId="77777777">
        <w:tc>
          <w:tcPr>
            <w:tcW w:w="958" w:type="dxa"/>
            <w:vAlign w:val="center"/>
          </w:tcPr>
          <w:p w14:paraId="3FA41FAC"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5</w:t>
            </w:r>
          </w:p>
        </w:tc>
        <w:tc>
          <w:tcPr>
            <w:tcW w:w="2051" w:type="dxa"/>
          </w:tcPr>
          <w:p w14:paraId="165FE80C" w14:textId="77777777" w:rsidR="003B61AC" w:rsidRDefault="003B61AC">
            <w:pPr>
              <w:pStyle w:val="a4"/>
              <w:ind w:firstLine="0"/>
              <w:rPr>
                <w:rFonts w:ascii="宋体" w:eastAsia="宋体" w:hAnsi="宋体" w:hint="eastAsia"/>
                <w:szCs w:val="24"/>
              </w:rPr>
            </w:pPr>
          </w:p>
        </w:tc>
        <w:tc>
          <w:tcPr>
            <w:tcW w:w="2052" w:type="dxa"/>
          </w:tcPr>
          <w:p w14:paraId="7855D0AC" w14:textId="77777777" w:rsidR="003B61AC" w:rsidRDefault="003B61AC">
            <w:pPr>
              <w:pStyle w:val="a4"/>
              <w:ind w:firstLine="0"/>
              <w:rPr>
                <w:rFonts w:ascii="宋体" w:eastAsia="宋体" w:hAnsi="宋体" w:hint="eastAsia"/>
                <w:szCs w:val="24"/>
              </w:rPr>
            </w:pPr>
          </w:p>
        </w:tc>
        <w:tc>
          <w:tcPr>
            <w:tcW w:w="2052" w:type="dxa"/>
          </w:tcPr>
          <w:p w14:paraId="0F335F28" w14:textId="77777777" w:rsidR="003B61AC" w:rsidRDefault="003B61AC">
            <w:pPr>
              <w:pStyle w:val="a4"/>
              <w:ind w:firstLine="0"/>
              <w:rPr>
                <w:rFonts w:ascii="宋体" w:eastAsia="宋体" w:hAnsi="宋体" w:hint="eastAsia"/>
                <w:szCs w:val="24"/>
              </w:rPr>
            </w:pPr>
          </w:p>
        </w:tc>
        <w:tc>
          <w:tcPr>
            <w:tcW w:w="2052" w:type="dxa"/>
          </w:tcPr>
          <w:p w14:paraId="40D640FF" w14:textId="77777777" w:rsidR="003B61AC" w:rsidRDefault="003B61AC">
            <w:pPr>
              <w:pStyle w:val="a4"/>
              <w:ind w:firstLine="0"/>
              <w:rPr>
                <w:rFonts w:ascii="宋体" w:eastAsia="宋体" w:hAnsi="宋体" w:hint="eastAsia"/>
                <w:szCs w:val="24"/>
              </w:rPr>
            </w:pPr>
          </w:p>
        </w:tc>
      </w:tr>
      <w:tr w:rsidR="003B61AC" w14:paraId="094B0FA4" w14:textId="77777777">
        <w:tc>
          <w:tcPr>
            <w:tcW w:w="958" w:type="dxa"/>
          </w:tcPr>
          <w:p w14:paraId="65A6D3F3" w14:textId="77777777" w:rsidR="003B61AC" w:rsidRDefault="003B61AC">
            <w:pPr>
              <w:pStyle w:val="a4"/>
              <w:overflowPunct w:val="0"/>
              <w:spacing w:line="360" w:lineRule="auto"/>
              <w:rPr>
                <w:rFonts w:ascii="宋体" w:eastAsia="宋体" w:hAnsi="宋体" w:hint="eastAsia"/>
                <w:szCs w:val="24"/>
              </w:rPr>
            </w:pPr>
          </w:p>
        </w:tc>
        <w:tc>
          <w:tcPr>
            <w:tcW w:w="2051" w:type="dxa"/>
          </w:tcPr>
          <w:p w14:paraId="4C1DF528" w14:textId="77777777" w:rsidR="003B61AC" w:rsidRDefault="003B61AC">
            <w:pPr>
              <w:pStyle w:val="a4"/>
              <w:ind w:firstLine="0"/>
              <w:rPr>
                <w:rFonts w:ascii="宋体" w:eastAsia="宋体" w:hAnsi="宋体" w:hint="eastAsia"/>
                <w:szCs w:val="24"/>
              </w:rPr>
            </w:pPr>
          </w:p>
        </w:tc>
        <w:tc>
          <w:tcPr>
            <w:tcW w:w="2052" w:type="dxa"/>
          </w:tcPr>
          <w:p w14:paraId="3452DE3E" w14:textId="77777777" w:rsidR="003B61AC" w:rsidRDefault="003B61AC">
            <w:pPr>
              <w:pStyle w:val="a4"/>
              <w:ind w:firstLine="0"/>
              <w:rPr>
                <w:rFonts w:ascii="宋体" w:eastAsia="宋体" w:hAnsi="宋体" w:hint="eastAsia"/>
                <w:szCs w:val="24"/>
              </w:rPr>
            </w:pPr>
          </w:p>
        </w:tc>
        <w:tc>
          <w:tcPr>
            <w:tcW w:w="2052" w:type="dxa"/>
          </w:tcPr>
          <w:p w14:paraId="6A24BAC6" w14:textId="77777777" w:rsidR="003B61AC" w:rsidRDefault="003B61AC">
            <w:pPr>
              <w:pStyle w:val="a4"/>
              <w:ind w:firstLine="0"/>
              <w:rPr>
                <w:rFonts w:ascii="宋体" w:eastAsia="宋体" w:hAnsi="宋体" w:hint="eastAsia"/>
                <w:szCs w:val="24"/>
              </w:rPr>
            </w:pPr>
          </w:p>
        </w:tc>
        <w:tc>
          <w:tcPr>
            <w:tcW w:w="2052" w:type="dxa"/>
          </w:tcPr>
          <w:p w14:paraId="1E1E3E5C" w14:textId="77777777" w:rsidR="003B61AC" w:rsidRDefault="003B61AC">
            <w:pPr>
              <w:pStyle w:val="a4"/>
              <w:ind w:firstLine="0"/>
              <w:rPr>
                <w:rFonts w:ascii="宋体" w:eastAsia="宋体" w:hAnsi="宋体" w:hint="eastAsia"/>
                <w:szCs w:val="24"/>
              </w:rPr>
            </w:pPr>
          </w:p>
        </w:tc>
      </w:tr>
    </w:tbl>
    <w:p w14:paraId="1FA3AD3E"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6539F2DF"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B273C8F"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bCs/>
          <w:szCs w:val="24"/>
        </w:rPr>
        <w:t>投标日期</w:t>
      </w:r>
      <w:r>
        <w:rPr>
          <w:rFonts w:ascii="宋体" w:eastAsia="宋体" w:hAnsi="宋体"/>
          <w:bCs/>
          <w:szCs w:val="24"/>
        </w:rPr>
        <w:t>:</w:t>
      </w:r>
    </w:p>
    <w:p w14:paraId="2B4B3B34" w14:textId="77777777" w:rsidR="003B61AC" w:rsidRDefault="003B61AC">
      <w:pPr>
        <w:pStyle w:val="ae"/>
        <w:tabs>
          <w:tab w:val="left" w:pos="8930"/>
          <w:tab w:val="left" w:pos="9306"/>
        </w:tabs>
        <w:spacing w:line="360" w:lineRule="auto"/>
        <w:rPr>
          <w:rFonts w:eastAsia="宋体" w:hAnsi="宋体" w:hint="eastAsia"/>
          <w:b/>
          <w:szCs w:val="24"/>
        </w:rPr>
      </w:pPr>
    </w:p>
    <w:p w14:paraId="002AFA1C" w14:textId="77777777" w:rsidR="003B61AC" w:rsidRDefault="003B61AC">
      <w:pPr>
        <w:pStyle w:val="ae"/>
        <w:tabs>
          <w:tab w:val="left" w:pos="8930"/>
          <w:tab w:val="left" w:pos="9306"/>
        </w:tabs>
        <w:spacing w:line="360" w:lineRule="auto"/>
        <w:rPr>
          <w:rFonts w:eastAsia="宋体" w:hAnsi="宋体" w:hint="eastAsia"/>
          <w:b/>
          <w:szCs w:val="24"/>
        </w:rPr>
      </w:pPr>
    </w:p>
    <w:p w14:paraId="0BC9AAD7" w14:textId="77777777" w:rsidR="003B61AC" w:rsidRDefault="003B61AC">
      <w:pPr>
        <w:pStyle w:val="ae"/>
        <w:tabs>
          <w:tab w:val="left" w:pos="8930"/>
          <w:tab w:val="left" w:pos="9306"/>
        </w:tabs>
        <w:spacing w:line="360" w:lineRule="auto"/>
        <w:rPr>
          <w:rFonts w:eastAsia="宋体" w:hAnsi="宋体" w:hint="eastAsia"/>
          <w:b/>
          <w:szCs w:val="24"/>
        </w:rPr>
      </w:pPr>
    </w:p>
    <w:p w14:paraId="52ABA318" w14:textId="77777777" w:rsidR="003B61AC" w:rsidRDefault="003B61AC">
      <w:pPr>
        <w:pStyle w:val="ae"/>
        <w:tabs>
          <w:tab w:val="left" w:pos="8930"/>
          <w:tab w:val="left" w:pos="9306"/>
        </w:tabs>
        <w:spacing w:line="360" w:lineRule="auto"/>
        <w:rPr>
          <w:rFonts w:eastAsia="宋体" w:hAnsi="宋体" w:hint="eastAsia"/>
          <w:b/>
          <w:szCs w:val="24"/>
        </w:rPr>
      </w:pPr>
    </w:p>
    <w:p w14:paraId="1D9C9F49" w14:textId="77777777" w:rsidR="003B61AC" w:rsidRDefault="003B61AC">
      <w:pPr>
        <w:pStyle w:val="ae"/>
        <w:tabs>
          <w:tab w:val="left" w:pos="8930"/>
          <w:tab w:val="left" w:pos="9306"/>
        </w:tabs>
        <w:spacing w:line="360" w:lineRule="auto"/>
        <w:rPr>
          <w:rFonts w:eastAsia="宋体" w:hAnsi="宋体" w:hint="eastAsia"/>
          <w:b/>
          <w:szCs w:val="24"/>
        </w:rPr>
      </w:pPr>
    </w:p>
    <w:p w14:paraId="1C977A54" w14:textId="77777777" w:rsidR="003B61AC" w:rsidRDefault="003B61AC">
      <w:pPr>
        <w:pStyle w:val="ae"/>
        <w:tabs>
          <w:tab w:val="left" w:pos="8930"/>
          <w:tab w:val="left" w:pos="9306"/>
        </w:tabs>
        <w:spacing w:line="360" w:lineRule="auto"/>
        <w:rPr>
          <w:rFonts w:eastAsia="宋体" w:hAnsi="宋体" w:hint="eastAsia"/>
          <w:b/>
          <w:szCs w:val="24"/>
        </w:rPr>
      </w:pPr>
    </w:p>
    <w:p w14:paraId="7A3CB4F0" w14:textId="77777777" w:rsidR="003B61AC" w:rsidRDefault="003B61AC">
      <w:pPr>
        <w:pStyle w:val="ae"/>
        <w:tabs>
          <w:tab w:val="left" w:pos="8930"/>
          <w:tab w:val="left" w:pos="9306"/>
        </w:tabs>
        <w:spacing w:line="360" w:lineRule="auto"/>
        <w:rPr>
          <w:rFonts w:eastAsia="宋体" w:hAnsi="宋体" w:hint="eastAsia"/>
          <w:b/>
          <w:szCs w:val="24"/>
        </w:rPr>
      </w:pPr>
    </w:p>
    <w:p w14:paraId="05F665E2" w14:textId="77777777" w:rsidR="003B61AC" w:rsidRDefault="003B61AC">
      <w:pPr>
        <w:pStyle w:val="ae"/>
        <w:tabs>
          <w:tab w:val="left" w:pos="8930"/>
          <w:tab w:val="left" w:pos="9306"/>
        </w:tabs>
        <w:spacing w:line="360" w:lineRule="auto"/>
        <w:rPr>
          <w:rFonts w:eastAsia="宋体" w:hAnsi="宋体" w:hint="eastAsia"/>
          <w:b/>
          <w:szCs w:val="24"/>
        </w:rPr>
      </w:pPr>
    </w:p>
    <w:p w14:paraId="58AF4AF8" w14:textId="77777777" w:rsidR="003B61AC" w:rsidRDefault="003B61AC">
      <w:pPr>
        <w:pStyle w:val="ae"/>
        <w:tabs>
          <w:tab w:val="left" w:pos="8930"/>
          <w:tab w:val="left" w:pos="9306"/>
        </w:tabs>
        <w:spacing w:line="360" w:lineRule="auto"/>
        <w:rPr>
          <w:rFonts w:eastAsia="宋体" w:hAnsi="宋体" w:hint="eastAsia"/>
          <w:b/>
          <w:szCs w:val="24"/>
        </w:rPr>
      </w:pPr>
    </w:p>
    <w:p w14:paraId="57DBEAF4" w14:textId="77777777" w:rsidR="003B61AC" w:rsidRDefault="003B61AC">
      <w:pPr>
        <w:pStyle w:val="ae"/>
        <w:tabs>
          <w:tab w:val="left" w:pos="8930"/>
          <w:tab w:val="left" w:pos="9306"/>
        </w:tabs>
        <w:spacing w:line="360" w:lineRule="auto"/>
        <w:rPr>
          <w:rFonts w:eastAsia="宋体" w:hAnsi="宋体" w:hint="eastAsia"/>
          <w:b/>
          <w:szCs w:val="24"/>
        </w:rPr>
      </w:pPr>
    </w:p>
    <w:p w14:paraId="2AD16AD5" w14:textId="77777777" w:rsidR="003B61AC" w:rsidRDefault="003B61AC">
      <w:pPr>
        <w:pStyle w:val="ae"/>
        <w:tabs>
          <w:tab w:val="left" w:pos="8930"/>
          <w:tab w:val="left" w:pos="9306"/>
        </w:tabs>
        <w:spacing w:line="360" w:lineRule="auto"/>
        <w:rPr>
          <w:rFonts w:eastAsia="宋体" w:hAnsi="宋体" w:hint="eastAsia"/>
          <w:b/>
          <w:szCs w:val="24"/>
        </w:rPr>
      </w:pPr>
    </w:p>
    <w:p w14:paraId="3EFC3F33" w14:textId="77777777" w:rsidR="003B61AC" w:rsidRDefault="003B61AC">
      <w:pPr>
        <w:pStyle w:val="ae"/>
        <w:tabs>
          <w:tab w:val="left" w:pos="8930"/>
          <w:tab w:val="left" w:pos="9306"/>
        </w:tabs>
        <w:spacing w:line="360" w:lineRule="auto"/>
        <w:rPr>
          <w:rFonts w:eastAsia="宋体" w:hAnsi="宋体" w:hint="eastAsia"/>
          <w:b/>
          <w:szCs w:val="24"/>
        </w:rPr>
      </w:pPr>
    </w:p>
    <w:p w14:paraId="6E116EDA" w14:textId="77777777" w:rsidR="003B61AC" w:rsidRDefault="003B61AC">
      <w:pPr>
        <w:pStyle w:val="ae"/>
        <w:tabs>
          <w:tab w:val="left" w:pos="8930"/>
          <w:tab w:val="left" w:pos="9306"/>
        </w:tabs>
        <w:spacing w:line="360" w:lineRule="auto"/>
        <w:rPr>
          <w:rFonts w:eastAsia="宋体" w:hAnsi="宋体" w:hint="eastAsia"/>
          <w:b/>
          <w:szCs w:val="24"/>
        </w:rPr>
      </w:pPr>
    </w:p>
    <w:p w14:paraId="2DD68D8B" w14:textId="77777777" w:rsidR="003B61AC" w:rsidRDefault="003B61AC">
      <w:pPr>
        <w:pStyle w:val="ae"/>
        <w:tabs>
          <w:tab w:val="left" w:pos="8930"/>
          <w:tab w:val="left" w:pos="9306"/>
        </w:tabs>
        <w:spacing w:line="360" w:lineRule="auto"/>
        <w:rPr>
          <w:rFonts w:eastAsia="宋体" w:hAnsi="宋体" w:hint="eastAsia"/>
          <w:b/>
          <w:szCs w:val="24"/>
        </w:rPr>
      </w:pPr>
    </w:p>
    <w:p w14:paraId="1B00DA26" w14:textId="77777777" w:rsidR="003B61AC" w:rsidRDefault="003B61AC">
      <w:pPr>
        <w:pStyle w:val="ae"/>
        <w:tabs>
          <w:tab w:val="left" w:pos="8930"/>
          <w:tab w:val="left" w:pos="9306"/>
        </w:tabs>
        <w:spacing w:line="360" w:lineRule="auto"/>
        <w:rPr>
          <w:rFonts w:eastAsia="宋体" w:hAnsi="宋体" w:hint="eastAsia"/>
          <w:b/>
          <w:szCs w:val="24"/>
        </w:rPr>
      </w:pPr>
    </w:p>
    <w:p w14:paraId="0ABDB6AE" w14:textId="77777777" w:rsidR="003B61AC" w:rsidRDefault="003B61AC">
      <w:pPr>
        <w:pStyle w:val="ae"/>
        <w:tabs>
          <w:tab w:val="left" w:pos="8930"/>
          <w:tab w:val="left" w:pos="9306"/>
        </w:tabs>
        <w:spacing w:line="360" w:lineRule="auto"/>
        <w:rPr>
          <w:rFonts w:eastAsia="宋体" w:hAnsi="宋体" w:hint="eastAsia"/>
          <w:b/>
          <w:szCs w:val="24"/>
        </w:rPr>
      </w:pPr>
    </w:p>
    <w:p w14:paraId="2B15E0A4" w14:textId="77777777" w:rsidR="003B61AC" w:rsidRDefault="003B61AC">
      <w:pPr>
        <w:pStyle w:val="ae"/>
        <w:tabs>
          <w:tab w:val="left" w:pos="8930"/>
          <w:tab w:val="left" w:pos="9306"/>
        </w:tabs>
        <w:spacing w:line="360" w:lineRule="auto"/>
        <w:rPr>
          <w:rFonts w:eastAsia="宋体" w:hAnsi="宋体" w:hint="eastAsia"/>
          <w:b/>
          <w:szCs w:val="24"/>
        </w:rPr>
      </w:pPr>
    </w:p>
    <w:p w14:paraId="0157CC99" w14:textId="77777777" w:rsidR="003B61AC" w:rsidRDefault="003B61AC">
      <w:pPr>
        <w:pStyle w:val="a4"/>
        <w:overflowPunct w:val="0"/>
        <w:jc w:val="center"/>
        <w:rPr>
          <w:rFonts w:ascii="宋体" w:eastAsia="宋体" w:hAnsi="宋体" w:hint="eastAsia"/>
          <w:szCs w:val="24"/>
        </w:rPr>
      </w:pPr>
    </w:p>
    <w:p w14:paraId="2050B4F8" w14:textId="77777777" w:rsidR="003B61AC" w:rsidRDefault="00000000">
      <w:pPr>
        <w:pStyle w:val="a4"/>
        <w:overflowPunct w:val="0"/>
        <w:jc w:val="center"/>
        <w:rPr>
          <w:rFonts w:ascii="宋体" w:eastAsia="宋体" w:hAnsi="宋体" w:hint="eastAsia"/>
          <w:szCs w:val="24"/>
        </w:rPr>
      </w:pPr>
      <w:r>
        <w:rPr>
          <w:rFonts w:ascii="宋体" w:eastAsia="宋体" w:hAnsi="宋体" w:hint="eastAsia"/>
          <w:szCs w:val="24"/>
        </w:rPr>
        <w:t>商务条款偏离表</w:t>
      </w:r>
    </w:p>
    <w:p w14:paraId="533B4817"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3B61AC" w14:paraId="1B6BE6C4" w14:textId="77777777">
        <w:trPr>
          <w:trHeight w:val="723"/>
          <w:jc w:val="center"/>
        </w:trPr>
        <w:tc>
          <w:tcPr>
            <w:tcW w:w="818" w:type="dxa"/>
            <w:vAlign w:val="center"/>
          </w:tcPr>
          <w:p w14:paraId="24496FF7" w14:textId="77777777" w:rsidR="003B61AC" w:rsidRDefault="00000000">
            <w:pPr>
              <w:spacing w:line="360" w:lineRule="auto"/>
              <w:jc w:val="center"/>
              <w:rPr>
                <w:rFonts w:ascii="宋体" w:eastAsia="宋体" w:hAnsi="宋体" w:hint="eastAsia"/>
                <w:sz w:val="24"/>
              </w:rPr>
            </w:pPr>
            <w:r>
              <w:rPr>
                <w:rFonts w:ascii="宋体" w:eastAsia="宋体" w:hAnsi="宋体" w:hint="eastAsia"/>
                <w:sz w:val="24"/>
              </w:rPr>
              <w:t>序号</w:t>
            </w:r>
          </w:p>
        </w:tc>
        <w:tc>
          <w:tcPr>
            <w:tcW w:w="2219" w:type="dxa"/>
            <w:vAlign w:val="center"/>
          </w:tcPr>
          <w:p w14:paraId="30590B2E" w14:textId="77777777" w:rsidR="003B61AC" w:rsidRDefault="00000000">
            <w:pPr>
              <w:spacing w:line="360" w:lineRule="auto"/>
              <w:jc w:val="center"/>
              <w:rPr>
                <w:rFonts w:ascii="宋体" w:eastAsia="宋体" w:hAnsi="宋体" w:hint="eastAsia"/>
                <w:sz w:val="24"/>
              </w:rPr>
            </w:pPr>
            <w:r>
              <w:rPr>
                <w:rFonts w:ascii="宋体" w:eastAsia="宋体" w:hAnsi="宋体" w:hint="eastAsia"/>
                <w:sz w:val="24"/>
              </w:rPr>
              <w:t>磋商文件条目号</w:t>
            </w:r>
          </w:p>
        </w:tc>
        <w:tc>
          <w:tcPr>
            <w:tcW w:w="2775" w:type="dxa"/>
            <w:vAlign w:val="center"/>
          </w:tcPr>
          <w:p w14:paraId="630EC33E" w14:textId="77777777" w:rsidR="003B61AC" w:rsidRDefault="00000000">
            <w:pPr>
              <w:spacing w:line="360" w:lineRule="auto"/>
              <w:jc w:val="center"/>
              <w:rPr>
                <w:rFonts w:ascii="宋体" w:eastAsia="宋体" w:hAnsi="宋体" w:hint="eastAsia"/>
                <w:sz w:val="24"/>
              </w:rPr>
            </w:pPr>
            <w:r>
              <w:rPr>
                <w:rFonts w:ascii="宋体" w:eastAsia="宋体" w:hAnsi="宋体" w:hint="eastAsia"/>
                <w:sz w:val="24"/>
              </w:rPr>
              <w:t>磋商文件的商务条款</w:t>
            </w:r>
          </w:p>
        </w:tc>
        <w:tc>
          <w:tcPr>
            <w:tcW w:w="2775" w:type="dxa"/>
            <w:vAlign w:val="center"/>
          </w:tcPr>
          <w:p w14:paraId="48651211" w14:textId="77777777" w:rsidR="003B61AC" w:rsidRDefault="00000000">
            <w:pPr>
              <w:spacing w:line="360" w:lineRule="auto"/>
              <w:jc w:val="center"/>
              <w:rPr>
                <w:rFonts w:ascii="宋体" w:eastAsia="宋体" w:hAnsi="宋体" w:hint="eastAsia"/>
                <w:sz w:val="24"/>
              </w:rPr>
            </w:pPr>
            <w:r>
              <w:rPr>
                <w:rFonts w:ascii="宋体" w:eastAsia="宋体" w:hAnsi="宋体" w:hint="eastAsia"/>
                <w:sz w:val="24"/>
              </w:rPr>
              <w:t>响应文件的商务条款</w:t>
            </w:r>
          </w:p>
        </w:tc>
        <w:tc>
          <w:tcPr>
            <w:tcW w:w="1267" w:type="dxa"/>
            <w:vAlign w:val="center"/>
          </w:tcPr>
          <w:p w14:paraId="6872E945" w14:textId="77777777" w:rsidR="003B61AC" w:rsidRDefault="00000000">
            <w:pPr>
              <w:spacing w:line="360" w:lineRule="auto"/>
              <w:jc w:val="center"/>
              <w:rPr>
                <w:rFonts w:ascii="宋体" w:eastAsia="宋体" w:hAnsi="宋体" w:hint="eastAsia"/>
                <w:sz w:val="24"/>
              </w:rPr>
            </w:pPr>
            <w:r>
              <w:rPr>
                <w:rFonts w:ascii="宋体" w:eastAsia="宋体" w:hAnsi="宋体" w:hint="eastAsia"/>
                <w:sz w:val="24"/>
              </w:rPr>
              <w:t>偏离说明</w:t>
            </w:r>
          </w:p>
        </w:tc>
      </w:tr>
      <w:tr w:rsidR="003B61AC" w14:paraId="25EC4EA8" w14:textId="77777777">
        <w:trPr>
          <w:trHeight w:hRule="exact" w:val="567"/>
          <w:jc w:val="center"/>
        </w:trPr>
        <w:tc>
          <w:tcPr>
            <w:tcW w:w="818" w:type="dxa"/>
          </w:tcPr>
          <w:p w14:paraId="1580B9DC" w14:textId="77777777" w:rsidR="003B61AC" w:rsidRDefault="003B61AC">
            <w:pPr>
              <w:spacing w:line="360" w:lineRule="auto"/>
              <w:rPr>
                <w:rFonts w:ascii="宋体" w:hAnsi="宋体"/>
                <w:sz w:val="24"/>
              </w:rPr>
            </w:pPr>
          </w:p>
        </w:tc>
        <w:tc>
          <w:tcPr>
            <w:tcW w:w="2219" w:type="dxa"/>
          </w:tcPr>
          <w:p w14:paraId="0666D96F" w14:textId="77777777" w:rsidR="003B61AC" w:rsidRDefault="003B61AC">
            <w:pPr>
              <w:spacing w:line="360" w:lineRule="auto"/>
              <w:rPr>
                <w:rFonts w:ascii="宋体" w:hAnsi="宋体"/>
                <w:sz w:val="24"/>
              </w:rPr>
            </w:pPr>
          </w:p>
        </w:tc>
        <w:tc>
          <w:tcPr>
            <w:tcW w:w="2775" w:type="dxa"/>
          </w:tcPr>
          <w:p w14:paraId="32B026C1" w14:textId="77777777" w:rsidR="003B61AC" w:rsidRDefault="003B61AC">
            <w:pPr>
              <w:spacing w:line="360" w:lineRule="auto"/>
              <w:rPr>
                <w:rFonts w:ascii="宋体" w:hAnsi="宋体"/>
                <w:sz w:val="24"/>
              </w:rPr>
            </w:pPr>
          </w:p>
        </w:tc>
        <w:tc>
          <w:tcPr>
            <w:tcW w:w="2775" w:type="dxa"/>
          </w:tcPr>
          <w:p w14:paraId="2ACB9321" w14:textId="77777777" w:rsidR="003B61AC" w:rsidRDefault="003B61AC">
            <w:pPr>
              <w:spacing w:line="360" w:lineRule="auto"/>
              <w:rPr>
                <w:rFonts w:ascii="宋体" w:hAnsi="宋体"/>
                <w:sz w:val="24"/>
              </w:rPr>
            </w:pPr>
          </w:p>
        </w:tc>
        <w:tc>
          <w:tcPr>
            <w:tcW w:w="1267" w:type="dxa"/>
          </w:tcPr>
          <w:p w14:paraId="5ED82ABC" w14:textId="77777777" w:rsidR="003B61AC" w:rsidRDefault="003B61AC">
            <w:pPr>
              <w:spacing w:line="360" w:lineRule="auto"/>
              <w:rPr>
                <w:rFonts w:ascii="宋体" w:hAnsi="宋体"/>
                <w:sz w:val="24"/>
              </w:rPr>
            </w:pPr>
          </w:p>
        </w:tc>
      </w:tr>
      <w:tr w:rsidR="003B61AC" w14:paraId="0CBED11B" w14:textId="77777777">
        <w:trPr>
          <w:trHeight w:hRule="exact" w:val="567"/>
          <w:jc w:val="center"/>
        </w:trPr>
        <w:tc>
          <w:tcPr>
            <w:tcW w:w="818" w:type="dxa"/>
          </w:tcPr>
          <w:p w14:paraId="75924D22" w14:textId="77777777" w:rsidR="003B61AC" w:rsidRDefault="003B61AC">
            <w:pPr>
              <w:spacing w:line="360" w:lineRule="auto"/>
              <w:rPr>
                <w:rFonts w:ascii="宋体" w:hAnsi="宋体"/>
                <w:sz w:val="24"/>
              </w:rPr>
            </w:pPr>
          </w:p>
        </w:tc>
        <w:tc>
          <w:tcPr>
            <w:tcW w:w="2219" w:type="dxa"/>
          </w:tcPr>
          <w:p w14:paraId="08A603D8" w14:textId="77777777" w:rsidR="003B61AC" w:rsidRDefault="003B61AC">
            <w:pPr>
              <w:spacing w:line="360" w:lineRule="auto"/>
              <w:rPr>
                <w:rFonts w:ascii="宋体" w:hAnsi="宋体"/>
                <w:sz w:val="24"/>
              </w:rPr>
            </w:pPr>
          </w:p>
        </w:tc>
        <w:tc>
          <w:tcPr>
            <w:tcW w:w="2775" w:type="dxa"/>
          </w:tcPr>
          <w:p w14:paraId="63EE3DEC" w14:textId="77777777" w:rsidR="003B61AC" w:rsidRDefault="003B61AC">
            <w:pPr>
              <w:spacing w:line="360" w:lineRule="auto"/>
              <w:rPr>
                <w:rFonts w:ascii="宋体" w:hAnsi="宋体"/>
                <w:sz w:val="24"/>
              </w:rPr>
            </w:pPr>
          </w:p>
        </w:tc>
        <w:tc>
          <w:tcPr>
            <w:tcW w:w="2775" w:type="dxa"/>
          </w:tcPr>
          <w:p w14:paraId="45CA7960" w14:textId="77777777" w:rsidR="003B61AC" w:rsidRDefault="003B61AC">
            <w:pPr>
              <w:spacing w:line="360" w:lineRule="auto"/>
              <w:rPr>
                <w:rFonts w:ascii="宋体" w:hAnsi="宋体"/>
                <w:sz w:val="24"/>
              </w:rPr>
            </w:pPr>
          </w:p>
        </w:tc>
        <w:tc>
          <w:tcPr>
            <w:tcW w:w="1267" w:type="dxa"/>
          </w:tcPr>
          <w:p w14:paraId="039F2E45" w14:textId="77777777" w:rsidR="003B61AC" w:rsidRDefault="003B61AC">
            <w:pPr>
              <w:spacing w:line="360" w:lineRule="auto"/>
              <w:rPr>
                <w:rFonts w:ascii="宋体" w:hAnsi="宋体"/>
                <w:sz w:val="24"/>
              </w:rPr>
            </w:pPr>
          </w:p>
        </w:tc>
      </w:tr>
      <w:tr w:rsidR="003B61AC" w14:paraId="7405A7F4" w14:textId="77777777">
        <w:trPr>
          <w:trHeight w:hRule="exact" w:val="567"/>
          <w:jc w:val="center"/>
        </w:trPr>
        <w:tc>
          <w:tcPr>
            <w:tcW w:w="818" w:type="dxa"/>
          </w:tcPr>
          <w:p w14:paraId="0F68A997" w14:textId="77777777" w:rsidR="003B61AC" w:rsidRDefault="003B61AC">
            <w:pPr>
              <w:spacing w:line="360" w:lineRule="auto"/>
              <w:rPr>
                <w:rFonts w:ascii="宋体" w:hAnsi="宋体"/>
                <w:sz w:val="24"/>
              </w:rPr>
            </w:pPr>
          </w:p>
        </w:tc>
        <w:tc>
          <w:tcPr>
            <w:tcW w:w="2219" w:type="dxa"/>
          </w:tcPr>
          <w:p w14:paraId="3D3EC2D9" w14:textId="77777777" w:rsidR="003B61AC" w:rsidRDefault="003B61AC">
            <w:pPr>
              <w:spacing w:line="360" w:lineRule="auto"/>
              <w:rPr>
                <w:rFonts w:ascii="宋体" w:hAnsi="宋体"/>
                <w:sz w:val="24"/>
              </w:rPr>
            </w:pPr>
          </w:p>
        </w:tc>
        <w:tc>
          <w:tcPr>
            <w:tcW w:w="2775" w:type="dxa"/>
          </w:tcPr>
          <w:p w14:paraId="2BC5D321" w14:textId="77777777" w:rsidR="003B61AC" w:rsidRDefault="003B61AC">
            <w:pPr>
              <w:spacing w:line="360" w:lineRule="auto"/>
              <w:rPr>
                <w:rFonts w:ascii="宋体" w:hAnsi="宋体"/>
                <w:sz w:val="24"/>
              </w:rPr>
            </w:pPr>
          </w:p>
        </w:tc>
        <w:tc>
          <w:tcPr>
            <w:tcW w:w="2775" w:type="dxa"/>
          </w:tcPr>
          <w:p w14:paraId="5F4159BA" w14:textId="77777777" w:rsidR="003B61AC" w:rsidRDefault="003B61AC">
            <w:pPr>
              <w:spacing w:line="360" w:lineRule="auto"/>
              <w:rPr>
                <w:rFonts w:ascii="宋体" w:hAnsi="宋体"/>
                <w:sz w:val="24"/>
              </w:rPr>
            </w:pPr>
          </w:p>
        </w:tc>
        <w:tc>
          <w:tcPr>
            <w:tcW w:w="1267" w:type="dxa"/>
          </w:tcPr>
          <w:p w14:paraId="691C0C02" w14:textId="77777777" w:rsidR="003B61AC" w:rsidRDefault="003B61AC">
            <w:pPr>
              <w:spacing w:line="360" w:lineRule="auto"/>
              <w:rPr>
                <w:rFonts w:ascii="宋体" w:hAnsi="宋体"/>
                <w:sz w:val="24"/>
              </w:rPr>
            </w:pPr>
          </w:p>
        </w:tc>
      </w:tr>
      <w:tr w:rsidR="003B61AC" w14:paraId="4BDAFCD9" w14:textId="77777777">
        <w:trPr>
          <w:trHeight w:hRule="exact" w:val="567"/>
          <w:jc w:val="center"/>
        </w:trPr>
        <w:tc>
          <w:tcPr>
            <w:tcW w:w="818" w:type="dxa"/>
          </w:tcPr>
          <w:p w14:paraId="180925D1" w14:textId="77777777" w:rsidR="003B61AC" w:rsidRDefault="003B61AC">
            <w:pPr>
              <w:spacing w:line="360" w:lineRule="auto"/>
              <w:rPr>
                <w:rFonts w:ascii="宋体" w:hAnsi="宋体"/>
                <w:sz w:val="24"/>
              </w:rPr>
            </w:pPr>
          </w:p>
        </w:tc>
        <w:tc>
          <w:tcPr>
            <w:tcW w:w="2219" w:type="dxa"/>
          </w:tcPr>
          <w:p w14:paraId="31FC853D" w14:textId="77777777" w:rsidR="003B61AC" w:rsidRDefault="003B61AC">
            <w:pPr>
              <w:spacing w:line="360" w:lineRule="auto"/>
              <w:rPr>
                <w:rFonts w:ascii="宋体" w:hAnsi="宋体"/>
                <w:sz w:val="24"/>
              </w:rPr>
            </w:pPr>
          </w:p>
        </w:tc>
        <w:tc>
          <w:tcPr>
            <w:tcW w:w="2775" w:type="dxa"/>
          </w:tcPr>
          <w:p w14:paraId="3F90457C" w14:textId="77777777" w:rsidR="003B61AC" w:rsidRDefault="003B61AC">
            <w:pPr>
              <w:spacing w:line="360" w:lineRule="auto"/>
              <w:rPr>
                <w:rFonts w:ascii="宋体" w:hAnsi="宋体"/>
                <w:sz w:val="24"/>
              </w:rPr>
            </w:pPr>
          </w:p>
        </w:tc>
        <w:tc>
          <w:tcPr>
            <w:tcW w:w="2775" w:type="dxa"/>
          </w:tcPr>
          <w:p w14:paraId="1CC67519" w14:textId="77777777" w:rsidR="003B61AC" w:rsidRDefault="003B61AC">
            <w:pPr>
              <w:spacing w:line="360" w:lineRule="auto"/>
              <w:rPr>
                <w:rFonts w:ascii="宋体" w:hAnsi="宋体"/>
                <w:sz w:val="24"/>
              </w:rPr>
            </w:pPr>
          </w:p>
        </w:tc>
        <w:tc>
          <w:tcPr>
            <w:tcW w:w="1267" w:type="dxa"/>
          </w:tcPr>
          <w:p w14:paraId="04870BC3" w14:textId="77777777" w:rsidR="003B61AC" w:rsidRDefault="003B61AC">
            <w:pPr>
              <w:spacing w:line="360" w:lineRule="auto"/>
              <w:rPr>
                <w:rFonts w:ascii="宋体" w:hAnsi="宋体"/>
                <w:sz w:val="24"/>
              </w:rPr>
            </w:pPr>
          </w:p>
        </w:tc>
      </w:tr>
      <w:tr w:rsidR="003B61AC" w14:paraId="1DFF4B15" w14:textId="77777777">
        <w:trPr>
          <w:trHeight w:hRule="exact" w:val="567"/>
          <w:jc w:val="center"/>
        </w:trPr>
        <w:tc>
          <w:tcPr>
            <w:tcW w:w="818" w:type="dxa"/>
          </w:tcPr>
          <w:p w14:paraId="2B22F5D6" w14:textId="77777777" w:rsidR="003B61AC" w:rsidRDefault="003B61AC">
            <w:pPr>
              <w:spacing w:line="360" w:lineRule="auto"/>
              <w:rPr>
                <w:rFonts w:ascii="宋体" w:hAnsi="宋体"/>
                <w:sz w:val="24"/>
              </w:rPr>
            </w:pPr>
          </w:p>
        </w:tc>
        <w:tc>
          <w:tcPr>
            <w:tcW w:w="2219" w:type="dxa"/>
          </w:tcPr>
          <w:p w14:paraId="773DE6E2" w14:textId="77777777" w:rsidR="003B61AC" w:rsidRDefault="003B61AC">
            <w:pPr>
              <w:spacing w:line="360" w:lineRule="auto"/>
              <w:rPr>
                <w:rFonts w:ascii="宋体" w:hAnsi="宋体"/>
                <w:sz w:val="24"/>
              </w:rPr>
            </w:pPr>
          </w:p>
        </w:tc>
        <w:tc>
          <w:tcPr>
            <w:tcW w:w="2775" w:type="dxa"/>
          </w:tcPr>
          <w:p w14:paraId="1CCF6BA2" w14:textId="77777777" w:rsidR="003B61AC" w:rsidRDefault="003B61AC">
            <w:pPr>
              <w:spacing w:line="360" w:lineRule="auto"/>
              <w:rPr>
                <w:rFonts w:ascii="宋体" w:hAnsi="宋体"/>
                <w:sz w:val="24"/>
              </w:rPr>
            </w:pPr>
          </w:p>
        </w:tc>
        <w:tc>
          <w:tcPr>
            <w:tcW w:w="2775" w:type="dxa"/>
          </w:tcPr>
          <w:p w14:paraId="5C60DF52" w14:textId="77777777" w:rsidR="003B61AC" w:rsidRDefault="003B61AC">
            <w:pPr>
              <w:spacing w:line="360" w:lineRule="auto"/>
              <w:rPr>
                <w:rFonts w:ascii="宋体" w:hAnsi="宋体"/>
                <w:sz w:val="24"/>
              </w:rPr>
            </w:pPr>
          </w:p>
        </w:tc>
        <w:tc>
          <w:tcPr>
            <w:tcW w:w="1267" w:type="dxa"/>
          </w:tcPr>
          <w:p w14:paraId="0B6432D8" w14:textId="77777777" w:rsidR="003B61AC" w:rsidRDefault="003B61AC">
            <w:pPr>
              <w:spacing w:line="360" w:lineRule="auto"/>
              <w:rPr>
                <w:rFonts w:ascii="宋体" w:hAnsi="宋体"/>
                <w:sz w:val="24"/>
              </w:rPr>
            </w:pPr>
          </w:p>
        </w:tc>
      </w:tr>
      <w:tr w:rsidR="003B61AC" w14:paraId="158E2215" w14:textId="77777777">
        <w:trPr>
          <w:trHeight w:hRule="exact" w:val="567"/>
          <w:jc w:val="center"/>
        </w:trPr>
        <w:tc>
          <w:tcPr>
            <w:tcW w:w="818" w:type="dxa"/>
          </w:tcPr>
          <w:p w14:paraId="65F02A76" w14:textId="77777777" w:rsidR="003B61AC" w:rsidRDefault="003B61AC">
            <w:pPr>
              <w:spacing w:line="360" w:lineRule="auto"/>
              <w:rPr>
                <w:rFonts w:ascii="宋体" w:hAnsi="宋体"/>
                <w:sz w:val="24"/>
              </w:rPr>
            </w:pPr>
          </w:p>
        </w:tc>
        <w:tc>
          <w:tcPr>
            <w:tcW w:w="2219" w:type="dxa"/>
          </w:tcPr>
          <w:p w14:paraId="4999D5CC" w14:textId="77777777" w:rsidR="003B61AC" w:rsidRDefault="003B61AC">
            <w:pPr>
              <w:spacing w:line="360" w:lineRule="auto"/>
              <w:rPr>
                <w:rFonts w:ascii="宋体" w:hAnsi="宋体"/>
                <w:sz w:val="24"/>
              </w:rPr>
            </w:pPr>
          </w:p>
        </w:tc>
        <w:tc>
          <w:tcPr>
            <w:tcW w:w="2775" w:type="dxa"/>
          </w:tcPr>
          <w:p w14:paraId="2DABC049" w14:textId="77777777" w:rsidR="003B61AC" w:rsidRDefault="003B61AC">
            <w:pPr>
              <w:spacing w:line="360" w:lineRule="auto"/>
              <w:rPr>
                <w:rFonts w:ascii="宋体" w:hAnsi="宋体"/>
                <w:sz w:val="24"/>
              </w:rPr>
            </w:pPr>
          </w:p>
        </w:tc>
        <w:tc>
          <w:tcPr>
            <w:tcW w:w="2775" w:type="dxa"/>
          </w:tcPr>
          <w:p w14:paraId="30FC8DCE" w14:textId="77777777" w:rsidR="003B61AC" w:rsidRDefault="003B61AC">
            <w:pPr>
              <w:spacing w:line="360" w:lineRule="auto"/>
              <w:rPr>
                <w:rFonts w:ascii="宋体" w:hAnsi="宋体"/>
                <w:sz w:val="24"/>
              </w:rPr>
            </w:pPr>
          </w:p>
        </w:tc>
        <w:tc>
          <w:tcPr>
            <w:tcW w:w="1267" w:type="dxa"/>
          </w:tcPr>
          <w:p w14:paraId="63D8F725" w14:textId="77777777" w:rsidR="003B61AC" w:rsidRDefault="003B61AC">
            <w:pPr>
              <w:spacing w:line="360" w:lineRule="auto"/>
              <w:rPr>
                <w:rFonts w:ascii="宋体" w:hAnsi="宋体"/>
                <w:sz w:val="24"/>
              </w:rPr>
            </w:pPr>
          </w:p>
        </w:tc>
      </w:tr>
      <w:tr w:rsidR="003B61AC" w14:paraId="7048B322" w14:textId="77777777">
        <w:trPr>
          <w:trHeight w:hRule="exact" w:val="567"/>
          <w:jc w:val="center"/>
        </w:trPr>
        <w:tc>
          <w:tcPr>
            <w:tcW w:w="818" w:type="dxa"/>
          </w:tcPr>
          <w:p w14:paraId="08BE38BA" w14:textId="77777777" w:rsidR="003B61AC" w:rsidRDefault="003B61AC">
            <w:pPr>
              <w:spacing w:line="360" w:lineRule="auto"/>
              <w:rPr>
                <w:rFonts w:ascii="宋体" w:hAnsi="宋体"/>
                <w:sz w:val="24"/>
              </w:rPr>
            </w:pPr>
          </w:p>
        </w:tc>
        <w:tc>
          <w:tcPr>
            <w:tcW w:w="2219" w:type="dxa"/>
          </w:tcPr>
          <w:p w14:paraId="0492FAC9" w14:textId="77777777" w:rsidR="003B61AC" w:rsidRDefault="003B61AC">
            <w:pPr>
              <w:spacing w:line="360" w:lineRule="auto"/>
              <w:rPr>
                <w:rFonts w:ascii="宋体" w:hAnsi="宋体"/>
                <w:sz w:val="24"/>
              </w:rPr>
            </w:pPr>
          </w:p>
        </w:tc>
        <w:tc>
          <w:tcPr>
            <w:tcW w:w="2775" w:type="dxa"/>
          </w:tcPr>
          <w:p w14:paraId="15ABA1E0" w14:textId="77777777" w:rsidR="003B61AC" w:rsidRDefault="003B61AC">
            <w:pPr>
              <w:spacing w:line="360" w:lineRule="auto"/>
              <w:rPr>
                <w:rFonts w:ascii="宋体" w:hAnsi="宋体"/>
                <w:sz w:val="24"/>
              </w:rPr>
            </w:pPr>
          </w:p>
        </w:tc>
        <w:tc>
          <w:tcPr>
            <w:tcW w:w="2775" w:type="dxa"/>
          </w:tcPr>
          <w:p w14:paraId="746DD255" w14:textId="77777777" w:rsidR="003B61AC" w:rsidRDefault="003B61AC">
            <w:pPr>
              <w:spacing w:line="360" w:lineRule="auto"/>
              <w:rPr>
                <w:rFonts w:ascii="宋体" w:hAnsi="宋体"/>
                <w:sz w:val="24"/>
              </w:rPr>
            </w:pPr>
          </w:p>
        </w:tc>
        <w:tc>
          <w:tcPr>
            <w:tcW w:w="1267" w:type="dxa"/>
          </w:tcPr>
          <w:p w14:paraId="342AFD6B" w14:textId="77777777" w:rsidR="003B61AC" w:rsidRDefault="003B61AC">
            <w:pPr>
              <w:spacing w:line="360" w:lineRule="auto"/>
              <w:rPr>
                <w:rFonts w:ascii="宋体" w:hAnsi="宋体"/>
                <w:sz w:val="24"/>
              </w:rPr>
            </w:pPr>
          </w:p>
        </w:tc>
      </w:tr>
      <w:tr w:rsidR="003B61AC" w14:paraId="5D391CE0" w14:textId="77777777">
        <w:trPr>
          <w:trHeight w:hRule="exact" w:val="567"/>
          <w:jc w:val="center"/>
        </w:trPr>
        <w:tc>
          <w:tcPr>
            <w:tcW w:w="818" w:type="dxa"/>
          </w:tcPr>
          <w:p w14:paraId="300D0136" w14:textId="77777777" w:rsidR="003B61AC" w:rsidRDefault="003B61AC">
            <w:pPr>
              <w:spacing w:line="360" w:lineRule="auto"/>
              <w:rPr>
                <w:rFonts w:ascii="宋体" w:hAnsi="宋体"/>
                <w:sz w:val="24"/>
              </w:rPr>
            </w:pPr>
          </w:p>
        </w:tc>
        <w:tc>
          <w:tcPr>
            <w:tcW w:w="2219" w:type="dxa"/>
          </w:tcPr>
          <w:p w14:paraId="7DF430C8" w14:textId="77777777" w:rsidR="003B61AC" w:rsidRDefault="003B61AC">
            <w:pPr>
              <w:spacing w:line="360" w:lineRule="auto"/>
              <w:rPr>
                <w:rFonts w:ascii="宋体" w:hAnsi="宋体"/>
                <w:sz w:val="24"/>
              </w:rPr>
            </w:pPr>
          </w:p>
        </w:tc>
        <w:tc>
          <w:tcPr>
            <w:tcW w:w="2775" w:type="dxa"/>
          </w:tcPr>
          <w:p w14:paraId="1C006364" w14:textId="77777777" w:rsidR="003B61AC" w:rsidRDefault="003B61AC">
            <w:pPr>
              <w:spacing w:line="360" w:lineRule="auto"/>
              <w:rPr>
                <w:rFonts w:ascii="宋体" w:hAnsi="宋体"/>
                <w:sz w:val="24"/>
              </w:rPr>
            </w:pPr>
          </w:p>
        </w:tc>
        <w:tc>
          <w:tcPr>
            <w:tcW w:w="2775" w:type="dxa"/>
          </w:tcPr>
          <w:p w14:paraId="55F1BB2F" w14:textId="77777777" w:rsidR="003B61AC" w:rsidRDefault="003B61AC">
            <w:pPr>
              <w:spacing w:line="360" w:lineRule="auto"/>
              <w:rPr>
                <w:rFonts w:ascii="宋体" w:hAnsi="宋体"/>
                <w:sz w:val="24"/>
              </w:rPr>
            </w:pPr>
          </w:p>
        </w:tc>
        <w:tc>
          <w:tcPr>
            <w:tcW w:w="1267" w:type="dxa"/>
          </w:tcPr>
          <w:p w14:paraId="35A6DB55" w14:textId="77777777" w:rsidR="003B61AC" w:rsidRDefault="003B61AC">
            <w:pPr>
              <w:spacing w:line="360" w:lineRule="auto"/>
              <w:rPr>
                <w:rFonts w:ascii="宋体" w:hAnsi="宋体"/>
                <w:sz w:val="24"/>
              </w:rPr>
            </w:pPr>
          </w:p>
        </w:tc>
      </w:tr>
    </w:tbl>
    <w:p w14:paraId="7315A4C6" w14:textId="77777777" w:rsidR="003B61AC" w:rsidRDefault="003B61AC">
      <w:pPr>
        <w:pStyle w:val="a4"/>
        <w:overflowPunct w:val="0"/>
        <w:spacing w:line="360" w:lineRule="auto"/>
        <w:ind w:firstLine="0"/>
        <w:rPr>
          <w:rFonts w:ascii="宋体" w:eastAsia="宋体" w:hAnsi="宋体" w:hint="eastAsia"/>
          <w:szCs w:val="24"/>
        </w:rPr>
      </w:pPr>
    </w:p>
    <w:p w14:paraId="205F333F"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7F3DC057"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F08BC3E" w14:textId="77777777" w:rsidR="003B61AC" w:rsidRDefault="00000000">
      <w:pPr>
        <w:pStyle w:val="a4"/>
        <w:overflowPunct w:val="0"/>
        <w:spacing w:line="360" w:lineRule="auto"/>
        <w:ind w:firstLine="0"/>
        <w:rPr>
          <w:rFonts w:ascii="宋体" w:eastAsia="宋体" w:hAnsi="宋体" w:hint="eastAsia"/>
          <w:szCs w:val="24"/>
        </w:rPr>
      </w:pPr>
      <w:r>
        <w:rPr>
          <w:rFonts w:ascii="宋体" w:eastAsia="宋体" w:hAnsi="宋体" w:hint="eastAsia"/>
          <w:bCs/>
          <w:szCs w:val="24"/>
        </w:rPr>
        <w:t>投标日期</w:t>
      </w:r>
      <w:r>
        <w:rPr>
          <w:rFonts w:ascii="宋体" w:eastAsia="宋体" w:hAnsi="宋体"/>
          <w:bCs/>
          <w:szCs w:val="24"/>
        </w:rPr>
        <w:t>:</w:t>
      </w:r>
    </w:p>
    <w:p w14:paraId="0D2A936F" w14:textId="77777777" w:rsidR="003B61AC" w:rsidRDefault="00000000">
      <w:pPr>
        <w:pStyle w:val="a4"/>
        <w:overflowPunct w:val="0"/>
        <w:spacing w:line="360" w:lineRule="auto"/>
        <w:rPr>
          <w:rFonts w:ascii="宋体" w:eastAsia="宋体" w:hAnsi="宋体" w:hint="eastAsia"/>
          <w:szCs w:val="24"/>
        </w:rPr>
      </w:pPr>
      <w:r>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3B61AC" w:rsidRDefault="00000000">
      <w:pPr>
        <w:pStyle w:val="ae"/>
        <w:tabs>
          <w:tab w:val="left" w:pos="8930"/>
          <w:tab w:val="left" w:pos="9306"/>
        </w:tabs>
        <w:spacing w:line="360" w:lineRule="auto"/>
        <w:rPr>
          <w:rFonts w:eastAsia="宋体" w:hAnsi="宋体" w:hint="eastAsia"/>
          <w:b/>
          <w:szCs w:val="24"/>
        </w:rPr>
      </w:pPr>
      <w:r>
        <w:rPr>
          <w:rFonts w:eastAsia="宋体" w:hAnsi="宋体" w:hint="eastAsia"/>
          <w:szCs w:val="24"/>
        </w:rPr>
        <w:t>2.若事项较多，磋商响应单位可根据响应内容的实际情况另纸说明。</w:t>
      </w:r>
    </w:p>
    <w:p w14:paraId="403AE398" w14:textId="77777777" w:rsidR="003B61AC" w:rsidRDefault="003B61AC">
      <w:pPr>
        <w:pStyle w:val="ae"/>
        <w:tabs>
          <w:tab w:val="left" w:pos="8930"/>
          <w:tab w:val="left" w:pos="9306"/>
        </w:tabs>
        <w:spacing w:line="360" w:lineRule="auto"/>
        <w:rPr>
          <w:rFonts w:eastAsia="宋体" w:hAnsi="宋体" w:hint="eastAsia"/>
          <w:b/>
          <w:szCs w:val="24"/>
        </w:rPr>
      </w:pPr>
    </w:p>
    <w:p w14:paraId="2E3A1E34" w14:textId="77777777" w:rsidR="003B61AC" w:rsidRDefault="003B61AC">
      <w:pPr>
        <w:pStyle w:val="ae"/>
        <w:tabs>
          <w:tab w:val="left" w:pos="8930"/>
          <w:tab w:val="left" w:pos="9306"/>
        </w:tabs>
        <w:spacing w:line="360" w:lineRule="auto"/>
        <w:rPr>
          <w:rFonts w:eastAsia="宋体" w:hAnsi="宋体" w:hint="eastAsia"/>
          <w:b/>
          <w:szCs w:val="24"/>
        </w:rPr>
      </w:pPr>
    </w:p>
    <w:p w14:paraId="06A57E85" w14:textId="77777777" w:rsidR="003B61AC" w:rsidRDefault="00000000">
      <w:pPr>
        <w:widowControl/>
        <w:jc w:val="left"/>
        <w:rPr>
          <w:rFonts w:ascii="宋体" w:eastAsia="宋体" w:hAnsi="宋体" w:hint="eastAsia"/>
          <w:b/>
          <w:szCs w:val="24"/>
        </w:rPr>
      </w:pPr>
      <w:r>
        <w:rPr>
          <w:rFonts w:ascii="宋体" w:eastAsia="宋体" w:hAnsi="宋体"/>
          <w:b/>
          <w:szCs w:val="24"/>
        </w:rPr>
        <w:br w:type="page"/>
      </w:r>
    </w:p>
    <w:p w14:paraId="15F36EB0" w14:textId="77777777" w:rsidR="003B61AC" w:rsidRDefault="00000000">
      <w:pPr>
        <w:pStyle w:val="a4"/>
        <w:overflowPunct w:val="0"/>
        <w:ind w:firstLine="0"/>
        <w:jc w:val="both"/>
        <w:rPr>
          <w:rFonts w:ascii="宋体" w:eastAsia="宋体" w:hAnsi="宋体" w:hint="eastAsia"/>
          <w:b/>
          <w:szCs w:val="24"/>
        </w:rPr>
      </w:pPr>
      <w:r>
        <w:rPr>
          <w:rFonts w:ascii="宋体" w:eastAsia="宋体" w:hAnsi="宋体" w:hint="eastAsia"/>
          <w:b/>
          <w:szCs w:val="24"/>
        </w:rPr>
        <w:lastRenderedPageBreak/>
        <w:t>格式6、资格文件的声明函</w:t>
      </w:r>
    </w:p>
    <w:p w14:paraId="36EA1C85" w14:textId="77777777" w:rsidR="003B61AC" w:rsidRDefault="003B61AC">
      <w:pPr>
        <w:pStyle w:val="a4"/>
        <w:overflowPunct w:val="0"/>
        <w:ind w:firstLine="0"/>
        <w:rPr>
          <w:rFonts w:ascii="宋体" w:eastAsia="宋体" w:hAnsi="宋体" w:hint="eastAsia"/>
          <w:b/>
          <w:szCs w:val="24"/>
        </w:rPr>
      </w:pPr>
    </w:p>
    <w:p w14:paraId="4E54F833" w14:textId="77777777" w:rsidR="003B61AC" w:rsidRDefault="003B61AC">
      <w:pPr>
        <w:pStyle w:val="a4"/>
        <w:overflowPunct w:val="0"/>
        <w:ind w:firstLine="0"/>
        <w:rPr>
          <w:rFonts w:ascii="宋体" w:eastAsia="宋体" w:hAnsi="宋体" w:hint="eastAsia"/>
          <w:szCs w:val="24"/>
        </w:rPr>
      </w:pPr>
    </w:p>
    <w:p w14:paraId="2CC2AD39" w14:textId="77777777" w:rsidR="003B61AC" w:rsidRDefault="00000000">
      <w:pPr>
        <w:pStyle w:val="a4"/>
        <w:overflowPunct w:val="0"/>
        <w:jc w:val="center"/>
        <w:rPr>
          <w:rFonts w:ascii="宋体" w:eastAsia="宋体" w:hAnsi="宋体" w:hint="eastAsia"/>
          <w:szCs w:val="24"/>
        </w:rPr>
      </w:pPr>
      <w:r>
        <w:rPr>
          <w:rFonts w:ascii="宋体" w:eastAsia="宋体" w:hAnsi="宋体" w:hint="eastAsia"/>
          <w:szCs w:val="24"/>
        </w:rPr>
        <w:t>资格文件的声明函</w:t>
      </w:r>
    </w:p>
    <w:p w14:paraId="437C1E60" w14:textId="77777777" w:rsidR="003B61AC" w:rsidRDefault="003B61AC">
      <w:pPr>
        <w:pStyle w:val="a4"/>
        <w:overflowPunct w:val="0"/>
        <w:rPr>
          <w:rFonts w:ascii="宋体" w:eastAsia="宋体" w:hAnsi="宋体" w:hint="eastAsia"/>
          <w:szCs w:val="24"/>
        </w:rPr>
      </w:pPr>
    </w:p>
    <w:p w14:paraId="0BA62B56" w14:textId="77777777" w:rsidR="003B61AC" w:rsidRDefault="003B61AC">
      <w:pPr>
        <w:pStyle w:val="a4"/>
        <w:overflowPunct w:val="0"/>
        <w:rPr>
          <w:rFonts w:ascii="宋体" w:eastAsia="宋体" w:hAnsi="宋体" w:hint="eastAsia"/>
          <w:szCs w:val="24"/>
        </w:rPr>
      </w:pPr>
    </w:p>
    <w:p w14:paraId="00D92949" w14:textId="77777777" w:rsidR="003B61AC" w:rsidRDefault="00000000">
      <w:pPr>
        <w:pStyle w:val="a4"/>
        <w:overflowPunct w:val="0"/>
        <w:spacing w:line="400" w:lineRule="exact"/>
        <w:ind w:firstLine="0"/>
        <w:rPr>
          <w:rFonts w:ascii="宋体" w:eastAsia="宋体" w:hAnsi="宋体" w:hint="eastAsia"/>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3B61AC" w:rsidRDefault="003B61AC">
      <w:pPr>
        <w:pStyle w:val="a4"/>
        <w:overflowPunct w:val="0"/>
        <w:spacing w:line="400" w:lineRule="exact"/>
        <w:ind w:firstLine="0"/>
        <w:rPr>
          <w:rFonts w:ascii="宋体" w:eastAsia="宋体" w:hAnsi="宋体" w:hint="eastAsia"/>
          <w:szCs w:val="24"/>
        </w:rPr>
      </w:pPr>
    </w:p>
    <w:p w14:paraId="07A7E87F" w14:textId="77777777" w:rsidR="003B61AC" w:rsidRDefault="00000000">
      <w:pPr>
        <w:pStyle w:val="a4"/>
        <w:overflowPunct w:val="0"/>
        <w:spacing w:line="400" w:lineRule="exact"/>
        <w:ind w:firstLine="660"/>
        <w:rPr>
          <w:rFonts w:ascii="宋体" w:eastAsia="宋体" w:hAnsi="宋体" w:hint="eastAsia"/>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3B61AC" w:rsidRDefault="003B61AC">
      <w:pPr>
        <w:pStyle w:val="a4"/>
        <w:overflowPunct w:val="0"/>
        <w:spacing w:line="400" w:lineRule="exact"/>
        <w:rPr>
          <w:rFonts w:ascii="宋体" w:eastAsia="宋体" w:hAnsi="宋体" w:hint="eastAsia"/>
          <w:szCs w:val="24"/>
        </w:rPr>
      </w:pPr>
    </w:p>
    <w:p w14:paraId="3EB3C6D0" w14:textId="77777777" w:rsidR="003B61AC" w:rsidRDefault="003B61AC">
      <w:pPr>
        <w:pStyle w:val="a4"/>
        <w:overflowPunct w:val="0"/>
        <w:spacing w:line="400" w:lineRule="exact"/>
        <w:rPr>
          <w:rFonts w:ascii="宋体" w:eastAsia="宋体" w:hAnsi="宋体" w:hint="eastAsia"/>
          <w:szCs w:val="24"/>
        </w:rPr>
      </w:pPr>
    </w:p>
    <w:p w14:paraId="11DEEC23" w14:textId="77777777" w:rsidR="003B61AC" w:rsidRDefault="003B61AC">
      <w:pPr>
        <w:pStyle w:val="a4"/>
        <w:overflowPunct w:val="0"/>
        <w:spacing w:line="400" w:lineRule="exact"/>
        <w:rPr>
          <w:rFonts w:ascii="宋体" w:eastAsia="宋体" w:hAnsi="宋体" w:hint="eastAsia"/>
          <w:szCs w:val="24"/>
        </w:rPr>
      </w:pPr>
    </w:p>
    <w:p w14:paraId="3015B4A3" w14:textId="77777777" w:rsidR="003B61AC" w:rsidRDefault="00000000">
      <w:pPr>
        <w:pStyle w:val="a4"/>
        <w:overflowPunct w:val="0"/>
        <w:spacing w:line="400" w:lineRule="exact"/>
        <w:jc w:val="both"/>
        <w:rPr>
          <w:rFonts w:ascii="宋体" w:eastAsia="宋体" w:hAnsi="宋体" w:hint="eastAsia"/>
          <w:szCs w:val="24"/>
        </w:rPr>
      </w:pPr>
      <w:r>
        <w:rPr>
          <w:rFonts w:ascii="宋体" w:eastAsia="宋体" w:hAnsi="宋体" w:hint="eastAsia"/>
          <w:szCs w:val="24"/>
        </w:rPr>
        <w:t>法定代表人（负责人）签字或盖章：</w:t>
      </w:r>
    </w:p>
    <w:p w14:paraId="4BBF945A" w14:textId="77777777" w:rsidR="003B61AC" w:rsidRDefault="003B61AC">
      <w:pPr>
        <w:pStyle w:val="a4"/>
        <w:overflowPunct w:val="0"/>
        <w:spacing w:line="400" w:lineRule="exact"/>
        <w:ind w:left="1700" w:firstLine="425"/>
        <w:jc w:val="both"/>
        <w:rPr>
          <w:rFonts w:ascii="宋体" w:eastAsia="宋体" w:hAnsi="宋体" w:hint="eastAsia"/>
          <w:szCs w:val="24"/>
        </w:rPr>
      </w:pPr>
    </w:p>
    <w:p w14:paraId="0FAB10F2" w14:textId="77777777" w:rsidR="003B61AC" w:rsidRDefault="00000000">
      <w:pPr>
        <w:pStyle w:val="a4"/>
        <w:overflowPunct w:val="0"/>
        <w:spacing w:line="400" w:lineRule="exact"/>
        <w:ind w:firstLineChars="200" w:firstLine="480"/>
        <w:jc w:val="both"/>
        <w:rPr>
          <w:rFonts w:ascii="宋体" w:eastAsia="宋体" w:hAnsi="宋体" w:hint="eastAsia"/>
          <w:szCs w:val="24"/>
        </w:rPr>
      </w:pPr>
      <w:r>
        <w:rPr>
          <w:rFonts w:ascii="宋体" w:eastAsia="宋体" w:hAnsi="宋体" w:hint="eastAsia"/>
          <w:szCs w:val="24"/>
        </w:rPr>
        <w:t>磋商响应单位（公章）：</w:t>
      </w:r>
    </w:p>
    <w:p w14:paraId="30B5DBFF" w14:textId="77777777" w:rsidR="003B61AC" w:rsidRDefault="00000000">
      <w:pPr>
        <w:pStyle w:val="a4"/>
        <w:overflowPunct w:val="0"/>
        <w:spacing w:line="400" w:lineRule="exact"/>
        <w:jc w:val="both"/>
        <w:rPr>
          <w:rFonts w:ascii="宋体" w:eastAsia="宋体" w:hAnsi="宋体" w:hint="eastAsia"/>
          <w:szCs w:val="24"/>
        </w:rPr>
      </w:pPr>
      <w:r>
        <w:rPr>
          <w:rFonts w:ascii="宋体" w:eastAsia="宋体" w:hAnsi="宋体" w:hint="eastAsia"/>
          <w:szCs w:val="24"/>
        </w:rPr>
        <w:t xml:space="preserve">               </w:t>
      </w:r>
    </w:p>
    <w:p w14:paraId="4BC5956F" w14:textId="77777777" w:rsidR="003B61AC" w:rsidRDefault="00000000">
      <w:pPr>
        <w:pStyle w:val="a4"/>
        <w:overflowPunct w:val="0"/>
        <w:spacing w:line="360" w:lineRule="auto"/>
        <w:ind w:firstLineChars="100" w:firstLine="240"/>
        <w:jc w:val="both"/>
        <w:rPr>
          <w:rFonts w:ascii="宋体" w:eastAsia="宋体" w:hAnsi="宋体" w:hint="eastAsia"/>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3B61AC" w:rsidRDefault="003B61AC">
      <w:pPr>
        <w:pStyle w:val="a4"/>
        <w:overflowPunct w:val="0"/>
        <w:jc w:val="both"/>
        <w:rPr>
          <w:rFonts w:ascii="宋体" w:eastAsia="宋体" w:hAnsi="宋体" w:hint="eastAsia"/>
          <w:szCs w:val="24"/>
        </w:rPr>
      </w:pPr>
    </w:p>
    <w:p w14:paraId="5FE66850" w14:textId="77777777" w:rsidR="003B61AC" w:rsidRDefault="003B61AC">
      <w:pPr>
        <w:pStyle w:val="a4"/>
        <w:overflowPunct w:val="0"/>
        <w:rPr>
          <w:rFonts w:ascii="宋体" w:eastAsia="宋体" w:hAnsi="宋体" w:hint="eastAsia"/>
          <w:szCs w:val="24"/>
        </w:rPr>
      </w:pPr>
    </w:p>
    <w:p w14:paraId="253CADE4" w14:textId="77777777" w:rsidR="003B61AC" w:rsidRDefault="003B61AC">
      <w:pPr>
        <w:pStyle w:val="a4"/>
        <w:overflowPunct w:val="0"/>
        <w:spacing w:line="360" w:lineRule="auto"/>
        <w:ind w:firstLineChars="1175" w:firstLine="2820"/>
        <w:jc w:val="both"/>
        <w:rPr>
          <w:rFonts w:ascii="宋体" w:eastAsia="宋体" w:hAnsi="宋体" w:hint="eastAsia"/>
          <w:szCs w:val="24"/>
        </w:rPr>
      </w:pPr>
    </w:p>
    <w:p w14:paraId="23E7BBBA" w14:textId="77777777" w:rsidR="003B61AC" w:rsidRDefault="003B61AC">
      <w:pPr>
        <w:pStyle w:val="a4"/>
        <w:overflowPunct w:val="0"/>
        <w:spacing w:line="360" w:lineRule="auto"/>
        <w:ind w:firstLine="0"/>
        <w:rPr>
          <w:rFonts w:ascii="宋体" w:eastAsia="宋体" w:hAnsi="宋体" w:hint="eastAsia"/>
          <w:b/>
          <w:szCs w:val="24"/>
        </w:rPr>
      </w:pPr>
    </w:p>
    <w:p w14:paraId="0C199562" w14:textId="77777777" w:rsidR="003B61AC" w:rsidRDefault="003B61AC">
      <w:pPr>
        <w:pStyle w:val="a4"/>
        <w:overflowPunct w:val="0"/>
        <w:spacing w:line="360" w:lineRule="auto"/>
        <w:ind w:firstLine="0"/>
        <w:rPr>
          <w:rFonts w:ascii="宋体" w:eastAsia="宋体" w:hAnsi="宋体" w:hint="eastAsia"/>
          <w:b/>
          <w:szCs w:val="24"/>
        </w:rPr>
      </w:pPr>
    </w:p>
    <w:p w14:paraId="4C8476AA" w14:textId="77777777" w:rsidR="003B61AC" w:rsidRDefault="003B61AC">
      <w:pPr>
        <w:pStyle w:val="a4"/>
        <w:overflowPunct w:val="0"/>
        <w:spacing w:line="360" w:lineRule="auto"/>
        <w:ind w:firstLine="0"/>
        <w:rPr>
          <w:rFonts w:ascii="宋体" w:eastAsia="宋体" w:hAnsi="宋体" w:hint="eastAsia"/>
          <w:b/>
          <w:szCs w:val="24"/>
        </w:rPr>
      </w:pPr>
    </w:p>
    <w:p w14:paraId="10C93C17" w14:textId="77777777" w:rsidR="003B61AC" w:rsidRDefault="003B61AC">
      <w:pPr>
        <w:pStyle w:val="a4"/>
        <w:overflowPunct w:val="0"/>
        <w:spacing w:line="360" w:lineRule="auto"/>
        <w:ind w:firstLine="0"/>
        <w:rPr>
          <w:rFonts w:ascii="宋体" w:eastAsia="宋体" w:hAnsi="宋体" w:hint="eastAsia"/>
          <w:b/>
          <w:szCs w:val="24"/>
        </w:rPr>
      </w:pPr>
    </w:p>
    <w:p w14:paraId="1312FA27" w14:textId="77777777" w:rsidR="003B61AC" w:rsidRDefault="00000000">
      <w:pPr>
        <w:widowControl/>
        <w:jc w:val="left"/>
        <w:rPr>
          <w:rFonts w:ascii="宋体" w:eastAsia="宋体" w:hAnsi="宋体" w:hint="eastAsia"/>
          <w:b/>
          <w:sz w:val="24"/>
          <w:szCs w:val="24"/>
        </w:rPr>
      </w:pPr>
      <w:r>
        <w:rPr>
          <w:rFonts w:ascii="宋体" w:eastAsia="宋体" w:hAnsi="宋体"/>
          <w:b/>
          <w:szCs w:val="24"/>
        </w:rPr>
        <w:br w:type="page"/>
      </w:r>
    </w:p>
    <w:p w14:paraId="5A135BB2" w14:textId="77777777" w:rsidR="003B61AC" w:rsidRDefault="00000000">
      <w:pPr>
        <w:pStyle w:val="a4"/>
        <w:overflowPunct w:val="0"/>
        <w:ind w:firstLine="0"/>
        <w:rPr>
          <w:rFonts w:ascii="宋体" w:eastAsia="宋体" w:hAnsi="宋体" w:hint="eastAsia"/>
          <w:b/>
          <w:szCs w:val="24"/>
        </w:rPr>
      </w:pPr>
      <w:r>
        <w:rPr>
          <w:rFonts w:ascii="宋体" w:eastAsia="宋体" w:hAnsi="宋体" w:hint="eastAsia"/>
          <w:b/>
          <w:szCs w:val="24"/>
        </w:rPr>
        <w:lastRenderedPageBreak/>
        <w:t>格式7、磋商响应单位情况表</w:t>
      </w:r>
    </w:p>
    <w:p w14:paraId="33B197FA" w14:textId="77777777" w:rsidR="003B61AC" w:rsidRDefault="003B61AC">
      <w:pPr>
        <w:pStyle w:val="a4"/>
        <w:overflowPunct w:val="0"/>
        <w:ind w:firstLine="0"/>
        <w:rPr>
          <w:rFonts w:ascii="宋体" w:eastAsia="宋体" w:hAnsi="宋体" w:hint="eastAsia"/>
          <w:szCs w:val="24"/>
        </w:rPr>
      </w:pPr>
    </w:p>
    <w:p w14:paraId="3F202345" w14:textId="77777777" w:rsidR="003B61AC" w:rsidRDefault="00000000">
      <w:pPr>
        <w:pStyle w:val="a4"/>
        <w:overflowPunct w:val="0"/>
        <w:rPr>
          <w:rFonts w:ascii="宋体" w:eastAsia="宋体" w:hAnsi="宋体" w:hint="eastAsia"/>
          <w:szCs w:val="24"/>
        </w:rPr>
      </w:pPr>
      <w:r>
        <w:rPr>
          <w:rFonts w:ascii="宋体" w:eastAsia="宋体" w:hAnsi="宋体"/>
          <w:szCs w:val="24"/>
        </w:rPr>
        <w:t xml:space="preserve">                          </w:t>
      </w:r>
      <w:r>
        <w:rPr>
          <w:rFonts w:ascii="宋体" w:eastAsia="宋体" w:hAnsi="宋体" w:hint="eastAsia"/>
          <w:szCs w:val="24"/>
        </w:rPr>
        <w:t>磋商响应单位情况表</w:t>
      </w:r>
    </w:p>
    <w:p w14:paraId="4EF5D28D" w14:textId="77777777" w:rsidR="003B61AC" w:rsidRDefault="003B61AC">
      <w:pPr>
        <w:pStyle w:val="a4"/>
        <w:overflowPunct w:val="0"/>
        <w:rPr>
          <w:rFonts w:ascii="宋体" w:eastAsia="宋体" w:hAnsi="宋体" w:hint="eastAsia"/>
          <w:szCs w:val="24"/>
        </w:rPr>
      </w:pPr>
    </w:p>
    <w:p w14:paraId="479B45D0" w14:textId="77777777" w:rsidR="003B61AC" w:rsidRDefault="00000000">
      <w:pPr>
        <w:spacing w:line="300" w:lineRule="auto"/>
        <w:rPr>
          <w:rFonts w:ascii="宋体" w:hAnsi="宋体"/>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3B61AC" w14:paraId="4239485A" w14:textId="77777777">
        <w:trPr>
          <w:trHeight w:val="567"/>
          <w:jc w:val="center"/>
        </w:trPr>
        <w:tc>
          <w:tcPr>
            <w:tcW w:w="348" w:type="pct"/>
            <w:vAlign w:val="center"/>
          </w:tcPr>
          <w:p w14:paraId="2AD20731"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3B61AC" w:rsidRDefault="003B61AC">
            <w:pPr>
              <w:pStyle w:val="a4"/>
              <w:overflowPunct w:val="0"/>
              <w:spacing w:line="300" w:lineRule="auto"/>
              <w:ind w:firstLine="0"/>
              <w:jc w:val="center"/>
              <w:rPr>
                <w:rFonts w:ascii="宋体" w:eastAsia="宋体" w:hAnsi="宋体" w:hint="eastAsia"/>
                <w:sz w:val="21"/>
                <w:szCs w:val="21"/>
              </w:rPr>
            </w:pPr>
          </w:p>
        </w:tc>
        <w:tc>
          <w:tcPr>
            <w:tcW w:w="846" w:type="pct"/>
            <w:gridSpan w:val="2"/>
            <w:vAlign w:val="center"/>
          </w:tcPr>
          <w:p w14:paraId="7B298A72"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公司成立日期</w:t>
            </w:r>
          </w:p>
        </w:tc>
        <w:tc>
          <w:tcPr>
            <w:tcW w:w="1479" w:type="pct"/>
            <w:gridSpan w:val="2"/>
            <w:vAlign w:val="center"/>
          </w:tcPr>
          <w:p w14:paraId="03B141E3" w14:textId="77777777" w:rsidR="003B61AC" w:rsidRDefault="003B61AC">
            <w:pPr>
              <w:pStyle w:val="a4"/>
              <w:overflowPunct w:val="0"/>
              <w:spacing w:line="300" w:lineRule="auto"/>
              <w:ind w:firstLine="0"/>
              <w:jc w:val="both"/>
              <w:rPr>
                <w:rFonts w:ascii="宋体" w:eastAsia="宋体" w:hAnsi="宋体" w:hint="eastAsia"/>
                <w:sz w:val="21"/>
                <w:szCs w:val="21"/>
              </w:rPr>
            </w:pPr>
          </w:p>
        </w:tc>
      </w:tr>
      <w:tr w:rsidR="003B61AC" w14:paraId="17624877" w14:textId="77777777">
        <w:trPr>
          <w:trHeight w:val="567"/>
          <w:jc w:val="center"/>
        </w:trPr>
        <w:tc>
          <w:tcPr>
            <w:tcW w:w="348" w:type="pct"/>
            <w:vAlign w:val="center"/>
          </w:tcPr>
          <w:p w14:paraId="2A9988F3"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3B61AC" w:rsidRDefault="003B61AC">
            <w:pPr>
              <w:pStyle w:val="a4"/>
              <w:overflowPunct w:val="0"/>
              <w:spacing w:line="300" w:lineRule="auto"/>
              <w:ind w:firstLine="0"/>
              <w:jc w:val="center"/>
              <w:rPr>
                <w:rFonts w:ascii="宋体" w:eastAsia="宋体" w:hAnsi="宋体" w:hint="eastAsia"/>
                <w:sz w:val="21"/>
                <w:szCs w:val="21"/>
              </w:rPr>
            </w:pPr>
          </w:p>
        </w:tc>
      </w:tr>
      <w:tr w:rsidR="003B61AC" w14:paraId="2D96B9F5" w14:textId="77777777">
        <w:trPr>
          <w:trHeight w:val="567"/>
          <w:jc w:val="center"/>
        </w:trPr>
        <w:tc>
          <w:tcPr>
            <w:tcW w:w="348" w:type="pct"/>
            <w:vAlign w:val="center"/>
          </w:tcPr>
          <w:p w14:paraId="3082ABD6"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3B61AC" w:rsidRDefault="003B61AC">
            <w:pPr>
              <w:pStyle w:val="a4"/>
              <w:overflowPunct w:val="0"/>
              <w:spacing w:line="300" w:lineRule="auto"/>
              <w:ind w:firstLine="0"/>
              <w:jc w:val="both"/>
              <w:rPr>
                <w:rFonts w:ascii="宋体" w:eastAsia="宋体" w:hAnsi="宋体" w:hint="eastAsia"/>
                <w:sz w:val="21"/>
                <w:szCs w:val="21"/>
              </w:rPr>
            </w:pPr>
          </w:p>
        </w:tc>
      </w:tr>
      <w:tr w:rsidR="003B61AC" w14:paraId="48922A4D" w14:textId="77777777">
        <w:trPr>
          <w:trHeight w:val="567"/>
          <w:jc w:val="center"/>
        </w:trPr>
        <w:tc>
          <w:tcPr>
            <w:tcW w:w="348" w:type="pct"/>
            <w:vAlign w:val="center"/>
          </w:tcPr>
          <w:p w14:paraId="0A68B67C"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3B61AC" w:rsidRDefault="003B61AC">
            <w:pPr>
              <w:pStyle w:val="a4"/>
              <w:overflowPunct w:val="0"/>
              <w:spacing w:line="300" w:lineRule="auto"/>
              <w:ind w:firstLine="0"/>
              <w:jc w:val="both"/>
              <w:rPr>
                <w:rFonts w:ascii="宋体" w:eastAsia="宋体" w:hAnsi="宋体" w:hint="eastAsia"/>
                <w:sz w:val="21"/>
                <w:szCs w:val="21"/>
              </w:rPr>
            </w:pPr>
          </w:p>
        </w:tc>
        <w:tc>
          <w:tcPr>
            <w:tcW w:w="677" w:type="pct"/>
            <w:gridSpan w:val="2"/>
            <w:tcBorders>
              <w:right w:val="single" w:sz="4" w:space="0" w:color="auto"/>
            </w:tcBorders>
            <w:vAlign w:val="center"/>
          </w:tcPr>
          <w:p w14:paraId="71B59F40"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3B61AC" w:rsidRDefault="003B61AC">
            <w:pPr>
              <w:pStyle w:val="a4"/>
              <w:overflowPunct w:val="0"/>
              <w:spacing w:line="300" w:lineRule="auto"/>
              <w:ind w:firstLine="0"/>
              <w:jc w:val="both"/>
              <w:rPr>
                <w:rFonts w:ascii="宋体" w:eastAsia="宋体" w:hAnsi="宋体" w:hint="eastAsia"/>
                <w:sz w:val="21"/>
                <w:szCs w:val="21"/>
              </w:rPr>
            </w:pPr>
          </w:p>
        </w:tc>
      </w:tr>
      <w:tr w:rsidR="003B61AC" w14:paraId="73DD15D6" w14:textId="77777777">
        <w:trPr>
          <w:trHeight w:val="567"/>
          <w:jc w:val="center"/>
        </w:trPr>
        <w:tc>
          <w:tcPr>
            <w:tcW w:w="348" w:type="pct"/>
            <w:vAlign w:val="center"/>
          </w:tcPr>
          <w:p w14:paraId="2A6DBA6B"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3B61AC" w:rsidRDefault="003B61AC">
            <w:pPr>
              <w:pStyle w:val="a4"/>
              <w:overflowPunct w:val="0"/>
              <w:spacing w:line="300" w:lineRule="auto"/>
              <w:ind w:firstLine="0"/>
              <w:jc w:val="both"/>
              <w:rPr>
                <w:rFonts w:ascii="宋体" w:eastAsia="宋体" w:hAnsi="宋体" w:hint="eastAsia"/>
                <w:sz w:val="21"/>
                <w:szCs w:val="21"/>
              </w:rPr>
            </w:pPr>
          </w:p>
        </w:tc>
        <w:tc>
          <w:tcPr>
            <w:tcW w:w="677" w:type="pct"/>
            <w:gridSpan w:val="2"/>
            <w:tcBorders>
              <w:right w:val="single" w:sz="4" w:space="0" w:color="auto"/>
            </w:tcBorders>
            <w:vAlign w:val="center"/>
          </w:tcPr>
          <w:p w14:paraId="4946206C"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3B61AC" w:rsidRDefault="00000000">
            <w:pPr>
              <w:pStyle w:val="a4"/>
              <w:overflowPunct w:val="0"/>
              <w:spacing w:line="300" w:lineRule="auto"/>
              <w:ind w:firstLine="0"/>
              <w:jc w:val="both"/>
              <w:rPr>
                <w:rFonts w:ascii="宋体" w:eastAsia="宋体" w:hAnsi="宋体" w:hint="eastAsia"/>
                <w:b/>
                <w:sz w:val="18"/>
                <w:szCs w:val="18"/>
              </w:rPr>
            </w:pPr>
            <w:r>
              <w:rPr>
                <w:rFonts w:ascii="宋体" w:eastAsia="宋体" w:hAnsi="宋体" w:hint="eastAsia"/>
                <w:b/>
                <w:sz w:val="18"/>
                <w:szCs w:val="18"/>
              </w:rPr>
              <w:t>（必填，涉及澄清、解释等的书面形式沟通）</w:t>
            </w:r>
          </w:p>
        </w:tc>
      </w:tr>
      <w:tr w:rsidR="003B61AC" w14:paraId="56E854A9" w14:textId="77777777">
        <w:trPr>
          <w:trHeight w:val="567"/>
          <w:jc w:val="center"/>
        </w:trPr>
        <w:tc>
          <w:tcPr>
            <w:tcW w:w="348" w:type="pct"/>
            <w:vAlign w:val="center"/>
          </w:tcPr>
          <w:p w14:paraId="039BA40A"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3B61AC" w:rsidRDefault="00000000">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3B61AC" w:rsidRDefault="00000000">
            <w:pPr>
              <w:pStyle w:val="a4"/>
              <w:overflowPunct w:val="0"/>
              <w:spacing w:line="300" w:lineRule="auto"/>
              <w:ind w:firstLine="2160"/>
              <w:jc w:val="both"/>
              <w:rPr>
                <w:rFonts w:ascii="宋体" w:eastAsia="宋体" w:hAnsi="宋体" w:hint="eastAsia"/>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单位202</w:t>
            </w:r>
            <w:r>
              <w:rPr>
                <w:rFonts w:ascii="宋体" w:eastAsia="宋体" w:hAnsi="宋体" w:hint="eastAsia"/>
                <w:sz w:val="21"/>
                <w:szCs w:val="21"/>
              </w:rPr>
              <w:t>4</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3B61AC" w:rsidRDefault="00000000">
            <w:pPr>
              <w:pStyle w:val="a4"/>
              <w:overflowPunct w:val="0"/>
              <w:spacing w:line="300" w:lineRule="auto"/>
              <w:ind w:firstLineChars="400" w:firstLine="840"/>
              <w:jc w:val="both"/>
              <w:rPr>
                <w:rFonts w:ascii="宋体" w:eastAsia="宋体" w:hAnsi="宋体" w:hint="eastAsia"/>
                <w:sz w:val="21"/>
                <w:szCs w:val="21"/>
              </w:rPr>
            </w:pPr>
            <w:r>
              <w:rPr>
                <w:rFonts w:ascii="宋体" w:eastAsia="宋体" w:hAnsi="宋体"/>
                <w:sz w:val="21"/>
                <w:szCs w:val="21"/>
              </w:rPr>
              <w:t>万元</w:t>
            </w:r>
          </w:p>
        </w:tc>
      </w:tr>
      <w:tr w:rsidR="003B61AC" w14:paraId="001C9032" w14:textId="77777777">
        <w:trPr>
          <w:trHeight w:val="1767"/>
          <w:jc w:val="center"/>
        </w:trPr>
        <w:tc>
          <w:tcPr>
            <w:tcW w:w="348" w:type="pct"/>
            <w:vAlign w:val="center"/>
          </w:tcPr>
          <w:p w14:paraId="2A04C325"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7</w:t>
            </w:r>
          </w:p>
        </w:tc>
        <w:tc>
          <w:tcPr>
            <w:tcW w:w="4652" w:type="pct"/>
            <w:gridSpan w:val="9"/>
            <w:vAlign w:val="center"/>
          </w:tcPr>
          <w:p w14:paraId="13BF1D90"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主营范围</w:t>
            </w:r>
          </w:p>
          <w:p w14:paraId="25DDDCDB"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1、_____________________________________</w:t>
            </w:r>
          </w:p>
          <w:p w14:paraId="4B6E723C"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2、</w:t>
            </w:r>
            <w:r>
              <w:rPr>
                <w:rFonts w:ascii="宋体" w:eastAsia="宋体" w:hAnsi="宋体"/>
                <w:sz w:val="21"/>
                <w:szCs w:val="21"/>
                <w:u w:val="single"/>
              </w:rPr>
              <w:t xml:space="preserve"> ____________________________________</w:t>
            </w:r>
          </w:p>
          <w:p w14:paraId="672135DF"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3B61AC" w14:paraId="5E944BC4" w14:textId="77777777">
        <w:trPr>
          <w:trHeight w:val="850"/>
          <w:jc w:val="center"/>
        </w:trPr>
        <w:tc>
          <w:tcPr>
            <w:tcW w:w="348" w:type="pct"/>
            <w:vAlign w:val="center"/>
          </w:tcPr>
          <w:p w14:paraId="62D47C05"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8</w:t>
            </w:r>
          </w:p>
        </w:tc>
        <w:tc>
          <w:tcPr>
            <w:tcW w:w="1309" w:type="pct"/>
            <w:gridSpan w:val="3"/>
          </w:tcPr>
          <w:p w14:paraId="0CA6ABF4"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最近3年内在经营过程中受到何种奖励或处分</w:t>
            </w:r>
          </w:p>
        </w:tc>
        <w:tc>
          <w:tcPr>
            <w:tcW w:w="3343" w:type="pct"/>
            <w:gridSpan w:val="6"/>
          </w:tcPr>
          <w:p w14:paraId="711F7339" w14:textId="77777777" w:rsidR="003B61AC" w:rsidRDefault="003B61AC">
            <w:pPr>
              <w:pStyle w:val="a4"/>
              <w:overflowPunct w:val="0"/>
              <w:spacing w:line="300" w:lineRule="auto"/>
              <w:ind w:firstLine="0"/>
              <w:jc w:val="both"/>
              <w:rPr>
                <w:rFonts w:ascii="宋体" w:eastAsia="宋体" w:hAnsi="宋体" w:hint="eastAsia"/>
                <w:sz w:val="21"/>
                <w:szCs w:val="21"/>
              </w:rPr>
            </w:pPr>
          </w:p>
        </w:tc>
      </w:tr>
      <w:tr w:rsidR="003B61AC" w14:paraId="71C740F0" w14:textId="77777777">
        <w:trPr>
          <w:trHeight w:val="618"/>
          <w:jc w:val="center"/>
        </w:trPr>
        <w:tc>
          <w:tcPr>
            <w:tcW w:w="348" w:type="pct"/>
            <w:vAlign w:val="center"/>
          </w:tcPr>
          <w:p w14:paraId="7A2B73FE"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9</w:t>
            </w:r>
          </w:p>
        </w:tc>
        <w:tc>
          <w:tcPr>
            <w:tcW w:w="1309" w:type="pct"/>
            <w:gridSpan w:val="3"/>
          </w:tcPr>
          <w:p w14:paraId="700DD6A6"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3B61AC" w:rsidRDefault="003B61AC">
            <w:pPr>
              <w:pStyle w:val="a4"/>
              <w:overflowPunct w:val="0"/>
              <w:spacing w:line="300" w:lineRule="auto"/>
              <w:ind w:firstLine="0"/>
              <w:jc w:val="both"/>
              <w:rPr>
                <w:rFonts w:ascii="宋体" w:eastAsia="宋体" w:hAnsi="宋体" w:hint="eastAsia"/>
                <w:sz w:val="21"/>
                <w:szCs w:val="21"/>
              </w:rPr>
            </w:pPr>
          </w:p>
        </w:tc>
      </w:tr>
      <w:tr w:rsidR="003B61AC" w14:paraId="1A4338ED" w14:textId="77777777">
        <w:trPr>
          <w:trHeight w:val="1392"/>
          <w:jc w:val="center"/>
        </w:trPr>
        <w:tc>
          <w:tcPr>
            <w:tcW w:w="348" w:type="pct"/>
            <w:vAlign w:val="center"/>
          </w:tcPr>
          <w:p w14:paraId="04132EA1" w14:textId="77777777" w:rsidR="003B61AC" w:rsidRDefault="00000000">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10</w:t>
            </w:r>
          </w:p>
        </w:tc>
        <w:tc>
          <w:tcPr>
            <w:tcW w:w="4652" w:type="pct"/>
            <w:gridSpan w:val="9"/>
            <w:vAlign w:val="center"/>
          </w:tcPr>
          <w:p w14:paraId="6EF07847" w14:textId="77777777" w:rsidR="003B61AC" w:rsidRDefault="00000000">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其他需要说明的情况</w:t>
            </w:r>
          </w:p>
        </w:tc>
      </w:tr>
    </w:tbl>
    <w:p w14:paraId="1FEB9CC3" w14:textId="77777777" w:rsidR="003B61AC" w:rsidRDefault="003B61AC"/>
    <w:p w14:paraId="2CE9B550" w14:textId="77777777" w:rsidR="003B61AC" w:rsidRDefault="003B61AC"/>
    <w:p w14:paraId="1CDD9B0D" w14:textId="77777777" w:rsidR="003B61AC" w:rsidRDefault="003B61AC">
      <w:pPr>
        <w:pStyle w:val="a4"/>
        <w:overflowPunct w:val="0"/>
        <w:rPr>
          <w:rFonts w:ascii="宋体" w:eastAsia="宋体" w:hAnsi="宋体" w:hint="eastAsia"/>
          <w:szCs w:val="24"/>
        </w:rPr>
      </w:pPr>
    </w:p>
    <w:p w14:paraId="7C920528" w14:textId="77777777" w:rsidR="003B61AC" w:rsidRDefault="00000000">
      <w:pPr>
        <w:widowControl/>
        <w:jc w:val="left"/>
        <w:rPr>
          <w:rFonts w:ascii="宋体" w:eastAsia="宋体" w:hAnsi="宋体" w:hint="eastAsia"/>
          <w:sz w:val="24"/>
          <w:szCs w:val="24"/>
        </w:rPr>
      </w:pPr>
      <w:r>
        <w:rPr>
          <w:rFonts w:ascii="宋体" w:eastAsia="宋体" w:hAnsi="宋体"/>
          <w:szCs w:val="24"/>
        </w:rPr>
        <w:br w:type="page"/>
      </w:r>
    </w:p>
    <w:p w14:paraId="08DCBBA8" w14:textId="77777777" w:rsidR="003B61AC" w:rsidRDefault="003B61AC">
      <w:pPr>
        <w:pStyle w:val="a4"/>
        <w:overflowPunct w:val="0"/>
        <w:spacing w:line="360" w:lineRule="auto"/>
        <w:jc w:val="both"/>
        <w:rPr>
          <w:rFonts w:ascii="宋体" w:eastAsia="宋体" w:hAnsi="宋体" w:hint="eastAsia"/>
          <w:szCs w:val="24"/>
        </w:rPr>
      </w:pPr>
    </w:p>
    <w:p w14:paraId="1717D3B5" w14:textId="77777777" w:rsidR="003B61AC" w:rsidRDefault="003B61AC">
      <w:pPr>
        <w:pStyle w:val="a4"/>
        <w:overflowPunct w:val="0"/>
        <w:ind w:firstLine="0"/>
        <w:rPr>
          <w:rFonts w:ascii="宋体" w:eastAsia="宋体" w:hAnsi="宋体" w:hint="eastAsia"/>
          <w:b/>
          <w:szCs w:val="24"/>
        </w:rPr>
      </w:pPr>
    </w:p>
    <w:p w14:paraId="082178A9" w14:textId="77777777" w:rsidR="003B61AC" w:rsidRDefault="00000000">
      <w:pPr>
        <w:pStyle w:val="a4"/>
        <w:overflowPunct w:val="0"/>
        <w:ind w:firstLine="0"/>
        <w:rPr>
          <w:rFonts w:ascii="宋体" w:eastAsia="宋体" w:hAnsi="宋体" w:hint="eastAsia"/>
          <w:b/>
          <w:szCs w:val="24"/>
        </w:rPr>
      </w:pPr>
      <w:r>
        <w:rPr>
          <w:rFonts w:ascii="宋体" w:eastAsia="宋体" w:hAnsi="宋体" w:hint="eastAsia"/>
          <w:b/>
          <w:szCs w:val="24"/>
        </w:rPr>
        <w:t>格式8、拟派项目负责人、主要成员情况表（格式可自拟）</w:t>
      </w:r>
    </w:p>
    <w:p w14:paraId="071E9DD3" w14:textId="77777777" w:rsidR="003B61AC" w:rsidRDefault="003B61AC">
      <w:pPr>
        <w:pStyle w:val="a4"/>
        <w:overflowPunct w:val="0"/>
        <w:ind w:firstLine="0"/>
        <w:rPr>
          <w:rFonts w:ascii="宋体" w:eastAsia="宋体" w:hAnsi="宋体" w:hint="eastAsia"/>
          <w:b/>
          <w:szCs w:val="24"/>
        </w:rPr>
      </w:pPr>
    </w:p>
    <w:p w14:paraId="3C99647F" w14:textId="77777777" w:rsidR="003B61AC" w:rsidRDefault="00000000">
      <w:pPr>
        <w:pStyle w:val="a4"/>
        <w:overflowPunct w:val="0"/>
        <w:ind w:firstLine="0"/>
        <w:jc w:val="center"/>
        <w:rPr>
          <w:rFonts w:ascii="宋体" w:eastAsia="宋体" w:hAnsi="宋体" w:hint="eastAsia"/>
          <w:szCs w:val="24"/>
        </w:rPr>
      </w:pPr>
      <w:r>
        <w:rPr>
          <w:rFonts w:ascii="宋体" w:eastAsia="宋体" w:hAnsi="宋体" w:hint="eastAsia"/>
          <w:szCs w:val="24"/>
        </w:rPr>
        <w:t>拟派项目负责人、主要成员情况表（格式可自拟）</w:t>
      </w:r>
    </w:p>
    <w:p w14:paraId="63B1227E" w14:textId="77777777" w:rsidR="003B61AC" w:rsidRDefault="003B61AC">
      <w:pPr>
        <w:pStyle w:val="a4"/>
        <w:overflowPunct w:val="0"/>
        <w:ind w:firstLine="0"/>
        <w:jc w:val="center"/>
        <w:rPr>
          <w:rFonts w:ascii="宋体" w:eastAsia="宋体" w:hAnsi="宋体" w:hint="eastAsi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3B61AC"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3B61AC" w:rsidRDefault="00000000">
            <w:pPr>
              <w:pStyle w:val="flNote"/>
              <w:spacing w:before="0" w:line="360" w:lineRule="auto"/>
              <w:jc w:val="left"/>
              <w:rPr>
                <w:rFonts w:ascii="宋体" w:eastAsia="宋体" w:hAnsi="宋体" w:hint="eastAsia"/>
                <w:b w:val="0"/>
                <w:color w:val="000000"/>
                <w:szCs w:val="24"/>
              </w:rPr>
            </w:pPr>
            <w:r>
              <w:rPr>
                <w:rFonts w:ascii="宋体" w:eastAsia="宋体" w:hAnsi="宋体" w:hint="eastAsia"/>
                <w:b w:val="0"/>
                <w:color w:val="000000"/>
                <w:szCs w:val="24"/>
              </w:rPr>
              <w:t>1.一般情况</w:t>
            </w:r>
          </w:p>
        </w:tc>
      </w:tr>
      <w:tr w:rsidR="003B61AC"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3B61AC" w:rsidRDefault="003B61A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3B61AC" w:rsidRDefault="003B61A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3B61AC" w:rsidRDefault="003B61AC">
            <w:pPr>
              <w:autoSpaceDE w:val="0"/>
              <w:autoSpaceDN w:val="0"/>
              <w:adjustRightInd w:val="0"/>
              <w:spacing w:before="120" w:line="360" w:lineRule="auto"/>
              <w:jc w:val="center"/>
              <w:rPr>
                <w:rFonts w:ascii="宋体" w:hAnsi="宋体"/>
                <w:color w:val="000000"/>
                <w:spacing w:val="20"/>
                <w:kern w:val="0"/>
                <w:sz w:val="24"/>
                <w:szCs w:val="24"/>
              </w:rPr>
            </w:pPr>
          </w:p>
        </w:tc>
      </w:tr>
      <w:tr w:rsidR="003B61AC"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3B61AC" w:rsidRDefault="003B61A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3B61AC" w:rsidRDefault="003B61A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3B61AC" w:rsidRDefault="003B61AC">
            <w:pPr>
              <w:autoSpaceDE w:val="0"/>
              <w:autoSpaceDN w:val="0"/>
              <w:adjustRightInd w:val="0"/>
              <w:spacing w:before="120" w:line="360" w:lineRule="auto"/>
              <w:jc w:val="center"/>
              <w:rPr>
                <w:rFonts w:ascii="宋体" w:hAnsi="宋体"/>
                <w:color w:val="000000"/>
                <w:spacing w:val="20"/>
                <w:kern w:val="0"/>
                <w:sz w:val="24"/>
                <w:szCs w:val="24"/>
              </w:rPr>
            </w:pPr>
          </w:p>
        </w:tc>
      </w:tr>
      <w:tr w:rsidR="003B61AC"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3B61AC" w:rsidRDefault="003B61AC">
            <w:pPr>
              <w:pStyle w:val="flNote"/>
              <w:spacing w:before="0" w:line="360" w:lineRule="auto"/>
              <w:rPr>
                <w:rFonts w:ascii="宋体" w:eastAsia="宋体" w:hAnsi="宋体" w:hint="eastAsia"/>
                <w:b w:val="0"/>
                <w:color w:val="000000"/>
                <w:szCs w:val="24"/>
              </w:rPr>
            </w:pPr>
          </w:p>
        </w:tc>
      </w:tr>
      <w:tr w:rsidR="003B61AC"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3B61AC" w:rsidRDefault="003B61AC">
            <w:pPr>
              <w:pStyle w:val="flNote"/>
              <w:spacing w:before="0" w:line="360" w:lineRule="auto"/>
              <w:rPr>
                <w:rFonts w:ascii="宋体" w:eastAsia="宋体" w:hAnsi="宋体" w:hint="eastAsia"/>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3B61AC" w:rsidRDefault="003B61AC">
            <w:pPr>
              <w:autoSpaceDE w:val="0"/>
              <w:autoSpaceDN w:val="0"/>
              <w:adjustRightInd w:val="0"/>
              <w:spacing w:before="120" w:line="360" w:lineRule="auto"/>
              <w:jc w:val="center"/>
              <w:rPr>
                <w:rFonts w:ascii="宋体" w:hAnsi="宋体"/>
                <w:color w:val="000000"/>
                <w:spacing w:val="20"/>
                <w:kern w:val="0"/>
                <w:sz w:val="24"/>
                <w:szCs w:val="24"/>
              </w:rPr>
            </w:pPr>
          </w:p>
        </w:tc>
      </w:tr>
      <w:tr w:rsidR="003B61AC"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3B61AC" w:rsidRDefault="00000000">
            <w:pPr>
              <w:pStyle w:val="flNote"/>
              <w:spacing w:before="0" w:line="360" w:lineRule="auto"/>
              <w:jc w:val="left"/>
              <w:rPr>
                <w:rFonts w:ascii="宋体" w:eastAsia="宋体" w:hAnsi="宋体" w:hint="eastAsia"/>
                <w:b w:val="0"/>
                <w:color w:val="000000"/>
                <w:szCs w:val="24"/>
              </w:rPr>
            </w:pPr>
            <w:r>
              <w:rPr>
                <w:rFonts w:ascii="宋体" w:eastAsia="宋体" w:hAnsi="宋体" w:hint="eastAsia"/>
                <w:b w:val="0"/>
                <w:color w:val="000000"/>
                <w:szCs w:val="24"/>
              </w:rPr>
              <w:t>2.经历</w:t>
            </w:r>
          </w:p>
        </w:tc>
      </w:tr>
      <w:tr w:rsidR="003B61AC"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负责过的主要项目</w:t>
            </w:r>
          </w:p>
          <w:p w14:paraId="3F33CC15"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3B61AC" w:rsidRDefault="00000000">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3B61AC" w:rsidRDefault="00000000">
            <w:pPr>
              <w:pStyle w:val="flNote"/>
              <w:spacing w:before="0" w:line="360" w:lineRule="auto"/>
              <w:rPr>
                <w:rFonts w:ascii="宋体" w:eastAsia="宋体" w:hAnsi="宋体" w:hint="eastAsia"/>
                <w:b w:val="0"/>
                <w:color w:val="000000"/>
                <w:spacing w:val="20"/>
                <w:szCs w:val="24"/>
              </w:rPr>
            </w:pPr>
            <w:r>
              <w:rPr>
                <w:rFonts w:ascii="宋体" w:eastAsia="宋体" w:hAnsi="宋体" w:hint="eastAsia"/>
                <w:b w:val="0"/>
                <w:color w:val="000000"/>
                <w:szCs w:val="24"/>
              </w:rPr>
              <w:t>备注</w:t>
            </w:r>
          </w:p>
        </w:tc>
      </w:tr>
      <w:tr w:rsidR="003B61AC"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3B61AC" w:rsidRDefault="003B61AC">
            <w:pPr>
              <w:pStyle w:val="flNote"/>
              <w:spacing w:before="0" w:line="360" w:lineRule="auto"/>
              <w:rPr>
                <w:rFonts w:ascii="宋体" w:eastAsia="宋体" w:hAnsi="宋体" w:hint="eastAsia"/>
                <w:b w:val="0"/>
                <w:color w:val="000000"/>
                <w:szCs w:val="24"/>
              </w:rPr>
            </w:pPr>
          </w:p>
          <w:p w14:paraId="3618B05F" w14:textId="77777777" w:rsidR="003B61AC" w:rsidRDefault="003B61AC">
            <w:pPr>
              <w:pStyle w:val="flNote"/>
              <w:spacing w:before="0" w:line="360" w:lineRule="auto"/>
              <w:rPr>
                <w:rFonts w:ascii="宋体" w:eastAsia="宋体" w:hAnsi="宋体" w:hint="eastAsia"/>
                <w:b w:val="0"/>
                <w:color w:val="000000"/>
                <w:szCs w:val="24"/>
              </w:rPr>
            </w:pPr>
          </w:p>
          <w:p w14:paraId="6C32FE42" w14:textId="77777777" w:rsidR="003B61AC" w:rsidRDefault="003B61AC">
            <w:pPr>
              <w:pStyle w:val="flNote"/>
              <w:spacing w:before="0" w:line="360" w:lineRule="auto"/>
              <w:rPr>
                <w:rFonts w:ascii="宋体" w:eastAsia="宋体" w:hAnsi="宋体" w:hint="eastAsia"/>
                <w:b w:val="0"/>
                <w:color w:val="000000"/>
                <w:szCs w:val="24"/>
              </w:rPr>
            </w:pPr>
          </w:p>
          <w:p w14:paraId="7B510A55" w14:textId="77777777" w:rsidR="003B61AC" w:rsidRDefault="003B61AC">
            <w:pPr>
              <w:pStyle w:val="flNote"/>
              <w:spacing w:before="0" w:line="360" w:lineRule="auto"/>
              <w:rPr>
                <w:rFonts w:ascii="宋体" w:eastAsia="宋体" w:hAnsi="宋体" w:hint="eastAsia"/>
                <w:b w:val="0"/>
                <w:color w:val="000000"/>
                <w:szCs w:val="24"/>
              </w:rPr>
            </w:pPr>
          </w:p>
          <w:p w14:paraId="6F064F7E" w14:textId="77777777" w:rsidR="003B61AC" w:rsidRDefault="003B61AC">
            <w:pPr>
              <w:pStyle w:val="flNote"/>
              <w:spacing w:before="0" w:line="360" w:lineRule="auto"/>
              <w:rPr>
                <w:rFonts w:ascii="宋体" w:eastAsia="宋体" w:hAnsi="宋体" w:hint="eastAsia"/>
                <w:b w:val="0"/>
                <w:color w:val="000000"/>
                <w:szCs w:val="24"/>
              </w:rPr>
            </w:pPr>
          </w:p>
          <w:p w14:paraId="60249546" w14:textId="77777777" w:rsidR="003B61AC" w:rsidRDefault="003B61AC">
            <w:pPr>
              <w:pStyle w:val="flNote"/>
              <w:spacing w:before="0" w:line="360" w:lineRule="auto"/>
              <w:rPr>
                <w:rFonts w:ascii="宋体" w:eastAsia="宋体" w:hAnsi="宋体" w:hint="eastAsia"/>
                <w:b w:val="0"/>
                <w:color w:val="000000"/>
                <w:szCs w:val="24"/>
              </w:rPr>
            </w:pPr>
          </w:p>
          <w:p w14:paraId="767F8C0C" w14:textId="77777777" w:rsidR="003B61AC" w:rsidRDefault="003B61AC">
            <w:pPr>
              <w:pStyle w:val="flNote"/>
              <w:spacing w:before="0" w:line="360" w:lineRule="auto"/>
              <w:rPr>
                <w:rFonts w:ascii="宋体" w:eastAsia="宋体" w:hAnsi="宋体" w:hint="eastAsia"/>
                <w:b w:val="0"/>
                <w:color w:val="000000"/>
                <w:szCs w:val="24"/>
              </w:rPr>
            </w:pPr>
          </w:p>
          <w:p w14:paraId="162C9E99" w14:textId="77777777" w:rsidR="003B61AC" w:rsidRDefault="003B61AC">
            <w:pPr>
              <w:pStyle w:val="flNote"/>
              <w:spacing w:before="0" w:line="360" w:lineRule="auto"/>
              <w:rPr>
                <w:rFonts w:ascii="宋体" w:eastAsia="宋体" w:hAnsi="宋体" w:hint="eastAsia"/>
                <w:b w:val="0"/>
                <w:color w:val="000000"/>
                <w:szCs w:val="24"/>
              </w:rPr>
            </w:pPr>
          </w:p>
          <w:p w14:paraId="48CD1F56" w14:textId="77777777" w:rsidR="003B61AC" w:rsidRDefault="003B61AC">
            <w:pPr>
              <w:pStyle w:val="flNote"/>
              <w:spacing w:before="0" w:line="360" w:lineRule="auto"/>
              <w:rPr>
                <w:rFonts w:ascii="宋体" w:eastAsia="宋体" w:hAnsi="宋体" w:hint="eastAsia"/>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3B61AC" w:rsidRDefault="003B61AC">
            <w:pPr>
              <w:pStyle w:val="flNote"/>
              <w:spacing w:before="0" w:line="360" w:lineRule="auto"/>
              <w:rPr>
                <w:rFonts w:ascii="宋体" w:eastAsia="宋体" w:hAnsi="宋体" w:hint="eastAsia"/>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3B61AC" w:rsidRDefault="003B61AC">
            <w:pPr>
              <w:pStyle w:val="flNote"/>
              <w:spacing w:before="0" w:line="360" w:lineRule="auto"/>
              <w:jc w:val="both"/>
              <w:rPr>
                <w:rFonts w:ascii="宋体" w:eastAsia="宋体" w:hAnsi="宋体" w:hint="eastAsia"/>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3B61AC" w:rsidRDefault="003B61AC">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3B61AC" w:rsidRDefault="003B61AC">
      <w:pPr>
        <w:spacing w:line="360" w:lineRule="auto"/>
        <w:jc w:val="left"/>
        <w:rPr>
          <w:rFonts w:ascii="宋体" w:hAnsi="宋体"/>
          <w:b/>
          <w:color w:val="000000"/>
          <w:sz w:val="24"/>
        </w:rPr>
      </w:pPr>
    </w:p>
    <w:p w14:paraId="777285C2" w14:textId="77777777" w:rsidR="003B61AC" w:rsidRDefault="00000000">
      <w:pPr>
        <w:spacing w:line="360" w:lineRule="auto"/>
        <w:jc w:val="left"/>
        <w:rPr>
          <w:rFonts w:ascii="宋体" w:hAnsi="宋体"/>
          <w:b/>
          <w:color w:val="000000"/>
          <w:sz w:val="24"/>
        </w:rPr>
      </w:pPr>
      <w:r>
        <w:rPr>
          <w:rFonts w:ascii="宋体" w:hAnsi="宋体"/>
          <w:b/>
          <w:color w:val="000000"/>
          <w:sz w:val="24"/>
        </w:rPr>
        <w:br w:type="page"/>
      </w:r>
    </w:p>
    <w:p w14:paraId="7F8264A6" w14:textId="77777777" w:rsidR="003B61AC" w:rsidRDefault="00000000">
      <w:pPr>
        <w:pStyle w:val="a4"/>
        <w:overflowPunct w:val="0"/>
        <w:ind w:firstLine="0"/>
        <w:rPr>
          <w:rFonts w:ascii="宋体" w:eastAsia="宋体" w:hAnsi="宋体" w:hint="eastAsia"/>
          <w:b/>
          <w:szCs w:val="24"/>
        </w:rPr>
      </w:pPr>
      <w:r>
        <w:rPr>
          <w:rFonts w:ascii="宋体" w:eastAsia="宋体" w:hAnsi="宋体" w:hint="eastAsia"/>
          <w:b/>
          <w:szCs w:val="24"/>
        </w:rPr>
        <w:lastRenderedPageBreak/>
        <w:t>格式9、类似项目业绩一览表（可自拟）</w:t>
      </w:r>
    </w:p>
    <w:p w14:paraId="485C3A34" w14:textId="77777777" w:rsidR="003B61AC" w:rsidRDefault="003B61AC">
      <w:pPr>
        <w:pStyle w:val="a4"/>
        <w:overflowPunct w:val="0"/>
        <w:ind w:firstLine="0"/>
        <w:rPr>
          <w:rFonts w:ascii="宋体" w:eastAsia="宋体" w:hAnsi="宋体" w:hint="eastAsia"/>
          <w:szCs w:val="24"/>
        </w:rPr>
      </w:pPr>
    </w:p>
    <w:p w14:paraId="1531A726" w14:textId="77777777" w:rsidR="003B61AC" w:rsidRDefault="00000000">
      <w:pPr>
        <w:pStyle w:val="a4"/>
        <w:overflowPunct w:val="0"/>
        <w:ind w:firstLine="0"/>
        <w:jc w:val="center"/>
        <w:rPr>
          <w:rFonts w:ascii="宋体" w:eastAsia="宋体" w:hAnsi="宋体" w:hint="eastAsia"/>
          <w:szCs w:val="24"/>
        </w:rPr>
      </w:pPr>
      <w:r>
        <w:rPr>
          <w:rFonts w:ascii="宋体" w:eastAsia="宋体" w:hAnsi="宋体" w:hint="eastAsia"/>
          <w:szCs w:val="24"/>
        </w:rPr>
        <w:t>近三年类似项目业绩一览表（格式自拟）</w:t>
      </w:r>
    </w:p>
    <w:p w14:paraId="2CE61082" w14:textId="77777777" w:rsidR="003B61AC" w:rsidRDefault="003B61AC">
      <w:pPr>
        <w:pStyle w:val="a4"/>
        <w:overflowPunct w:val="0"/>
        <w:ind w:firstLine="0"/>
        <w:jc w:val="center"/>
        <w:rPr>
          <w:rFonts w:ascii="宋体" w:eastAsia="宋体" w:hAnsi="宋体" w:hint="eastAsia"/>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3B61AC"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3B61AC" w:rsidRDefault="00000000">
            <w:pPr>
              <w:spacing w:line="320" w:lineRule="exact"/>
              <w:jc w:val="center"/>
              <w:rPr>
                <w:rFonts w:ascii="宋体" w:eastAsia="宋体" w:hAnsi="宋体" w:hint="eastAsia"/>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3B61AC" w:rsidRDefault="00000000">
            <w:pPr>
              <w:spacing w:line="320" w:lineRule="exact"/>
              <w:jc w:val="center"/>
              <w:rPr>
                <w:rFonts w:ascii="宋体" w:eastAsia="宋体" w:hAnsi="宋体" w:hint="eastAsia"/>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3B61AC" w:rsidRDefault="00000000">
            <w:pPr>
              <w:spacing w:line="320" w:lineRule="exact"/>
              <w:jc w:val="center"/>
              <w:rPr>
                <w:rFonts w:ascii="宋体" w:eastAsia="宋体" w:hAnsi="宋体" w:hint="eastAsia"/>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3B61AC" w:rsidRDefault="00000000">
            <w:pPr>
              <w:spacing w:line="320" w:lineRule="exact"/>
              <w:jc w:val="center"/>
              <w:rPr>
                <w:rFonts w:ascii="宋体" w:eastAsia="宋体" w:hAnsi="宋体" w:hint="eastAsia"/>
                <w:sz w:val="24"/>
                <w:szCs w:val="24"/>
              </w:rPr>
            </w:pPr>
            <w:r>
              <w:rPr>
                <w:rFonts w:ascii="宋体" w:eastAsia="宋体" w:hAnsi="宋体" w:hint="eastAsia"/>
                <w:sz w:val="24"/>
                <w:szCs w:val="24"/>
              </w:rPr>
              <w:t>项目</w:t>
            </w:r>
          </w:p>
          <w:p w14:paraId="1470B062" w14:textId="77777777" w:rsidR="003B61AC" w:rsidRDefault="00000000">
            <w:pPr>
              <w:spacing w:line="320" w:lineRule="exact"/>
              <w:jc w:val="center"/>
              <w:rPr>
                <w:rFonts w:ascii="宋体" w:eastAsia="宋体" w:hAnsi="宋体" w:hint="eastAsia"/>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3B61AC" w:rsidRDefault="00000000">
            <w:pPr>
              <w:spacing w:line="320" w:lineRule="exact"/>
              <w:jc w:val="center"/>
              <w:rPr>
                <w:rFonts w:ascii="宋体" w:eastAsia="宋体" w:hAnsi="宋体" w:hint="eastAsia"/>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3B61AC" w:rsidRDefault="00000000">
            <w:pPr>
              <w:spacing w:line="320" w:lineRule="exact"/>
              <w:jc w:val="center"/>
              <w:rPr>
                <w:rFonts w:ascii="宋体" w:eastAsia="宋体" w:hAnsi="宋体" w:hint="eastAsia"/>
                <w:sz w:val="24"/>
                <w:szCs w:val="24"/>
              </w:rPr>
            </w:pPr>
            <w:r>
              <w:rPr>
                <w:rFonts w:ascii="宋体" w:eastAsia="宋体" w:hAnsi="宋体" w:hint="eastAsia"/>
                <w:sz w:val="24"/>
                <w:szCs w:val="24"/>
              </w:rPr>
              <w:t>备注</w:t>
            </w:r>
          </w:p>
        </w:tc>
      </w:tr>
      <w:tr w:rsidR="003B61AC"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3B61AC"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3B61AC" w:rsidRDefault="003B61A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3B61AC" w:rsidRDefault="003B61A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3B61AC" w:rsidRDefault="003B61A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3B61AC" w:rsidRDefault="003B61A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3B61AC" w:rsidRDefault="003B61AC">
            <w:pPr>
              <w:spacing w:line="360" w:lineRule="auto"/>
              <w:rPr>
                <w:rFonts w:ascii="宋体" w:eastAsia="宋体" w:hAnsi="宋体" w:hint="eastAsia"/>
                <w:sz w:val="24"/>
                <w:szCs w:val="24"/>
              </w:rPr>
            </w:pPr>
          </w:p>
        </w:tc>
      </w:tr>
      <w:tr w:rsidR="003B61AC"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3B61AC"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3B61AC" w:rsidRDefault="003B61A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3B61AC" w:rsidRDefault="003B61A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3B61AC" w:rsidRDefault="003B61A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3B61AC" w:rsidRDefault="003B61A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3B61AC" w:rsidRDefault="003B61AC">
            <w:pPr>
              <w:spacing w:line="360" w:lineRule="auto"/>
              <w:rPr>
                <w:rFonts w:ascii="宋体" w:eastAsia="宋体" w:hAnsi="宋体" w:hint="eastAsia"/>
                <w:sz w:val="24"/>
                <w:szCs w:val="24"/>
              </w:rPr>
            </w:pPr>
          </w:p>
        </w:tc>
      </w:tr>
      <w:tr w:rsidR="003B61AC"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3B61AC"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3B61AC" w:rsidRDefault="003B61A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3B61AC" w:rsidRDefault="003B61A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3B61AC" w:rsidRDefault="003B61A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3B61AC" w:rsidRDefault="003B61A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3B61AC" w:rsidRDefault="003B61AC">
            <w:pPr>
              <w:spacing w:line="360" w:lineRule="auto"/>
              <w:rPr>
                <w:rFonts w:ascii="宋体" w:eastAsia="宋体" w:hAnsi="宋体" w:hint="eastAsia"/>
                <w:sz w:val="24"/>
                <w:szCs w:val="24"/>
              </w:rPr>
            </w:pPr>
          </w:p>
        </w:tc>
      </w:tr>
      <w:tr w:rsidR="003B61AC"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3B61AC"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3B61AC" w:rsidRDefault="003B61A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3B61AC" w:rsidRDefault="003B61A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3B61AC" w:rsidRDefault="003B61A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3B61AC" w:rsidRDefault="003B61A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3B61AC" w:rsidRDefault="003B61AC">
            <w:pPr>
              <w:spacing w:line="360" w:lineRule="auto"/>
              <w:rPr>
                <w:rFonts w:ascii="宋体" w:eastAsia="宋体" w:hAnsi="宋体" w:hint="eastAsia"/>
                <w:sz w:val="24"/>
                <w:szCs w:val="24"/>
              </w:rPr>
            </w:pPr>
          </w:p>
        </w:tc>
      </w:tr>
      <w:tr w:rsidR="003B61AC"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3B61AC"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3B61AC" w:rsidRDefault="003B61A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3B61AC" w:rsidRDefault="003B61A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3B61AC" w:rsidRDefault="003B61A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3B61AC" w:rsidRDefault="003B61A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3B61AC" w:rsidRDefault="003B61AC">
            <w:pPr>
              <w:spacing w:line="360" w:lineRule="auto"/>
              <w:rPr>
                <w:rFonts w:ascii="宋体" w:eastAsia="宋体" w:hAnsi="宋体" w:hint="eastAsia"/>
                <w:sz w:val="24"/>
                <w:szCs w:val="24"/>
              </w:rPr>
            </w:pPr>
          </w:p>
        </w:tc>
      </w:tr>
    </w:tbl>
    <w:p w14:paraId="065A601B" w14:textId="77777777" w:rsidR="003B61AC" w:rsidRDefault="003B61AC">
      <w:pPr>
        <w:spacing w:line="360" w:lineRule="auto"/>
        <w:jc w:val="left"/>
        <w:rPr>
          <w:rFonts w:ascii="宋体" w:hAnsi="宋体"/>
          <w:b/>
          <w:color w:val="000000"/>
          <w:sz w:val="24"/>
        </w:rPr>
      </w:pPr>
    </w:p>
    <w:p w14:paraId="5425929F" w14:textId="77777777" w:rsidR="003B61AC" w:rsidRDefault="00000000">
      <w:pPr>
        <w:spacing w:line="360" w:lineRule="auto"/>
        <w:jc w:val="left"/>
        <w:rPr>
          <w:rFonts w:ascii="宋体" w:hAnsi="宋体"/>
          <w:b/>
          <w:color w:val="000000"/>
          <w:sz w:val="24"/>
        </w:rPr>
      </w:pPr>
      <w:r>
        <w:rPr>
          <w:rFonts w:ascii="宋体" w:hAnsi="宋体"/>
          <w:b/>
          <w:color w:val="000000"/>
          <w:sz w:val="24"/>
        </w:rPr>
        <w:br w:type="page"/>
      </w:r>
    </w:p>
    <w:p w14:paraId="4076BB0C" w14:textId="77777777" w:rsidR="003B61AC" w:rsidRDefault="00000000">
      <w:pPr>
        <w:spacing w:line="360" w:lineRule="auto"/>
        <w:jc w:val="left"/>
        <w:rPr>
          <w:rFonts w:ascii="宋体" w:eastAsia="宋体" w:hAnsi="宋体" w:hint="eastAsia"/>
          <w:b/>
          <w:color w:val="000000"/>
          <w:sz w:val="24"/>
        </w:rPr>
      </w:pPr>
      <w:r>
        <w:rPr>
          <w:rFonts w:ascii="宋体" w:eastAsia="宋体" w:hAnsi="宋体" w:hint="eastAsia"/>
          <w:b/>
          <w:color w:val="000000"/>
          <w:sz w:val="24"/>
        </w:rPr>
        <w:lastRenderedPageBreak/>
        <w:t>格式10、方案</w:t>
      </w:r>
    </w:p>
    <w:p w14:paraId="25F29AAC" w14:textId="77777777" w:rsidR="003B61AC" w:rsidRDefault="003B61AC">
      <w:pPr>
        <w:spacing w:line="360" w:lineRule="auto"/>
        <w:jc w:val="left"/>
        <w:rPr>
          <w:rFonts w:ascii="宋体" w:hAnsi="宋体"/>
          <w:b/>
          <w:color w:val="000000"/>
          <w:sz w:val="24"/>
        </w:rPr>
      </w:pPr>
    </w:p>
    <w:p w14:paraId="67246DC2" w14:textId="77777777" w:rsidR="003B61AC" w:rsidRDefault="00000000">
      <w:pPr>
        <w:spacing w:line="360" w:lineRule="auto"/>
        <w:jc w:val="center"/>
        <w:rPr>
          <w:rFonts w:ascii="宋体" w:eastAsia="宋体" w:hAnsi="宋体" w:hint="eastAsia"/>
          <w:bCs/>
          <w:color w:val="000000"/>
          <w:sz w:val="24"/>
        </w:rPr>
      </w:pPr>
      <w:r>
        <w:rPr>
          <w:rFonts w:ascii="宋体" w:eastAsia="宋体" w:hAnsi="宋体" w:hint="eastAsia"/>
          <w:bCs/>
          <w:color w:val="000000"/>
          <w:sz w:val="24"/>
        </w:rPr>
        <w:t>（自拟）</w:t>
      </w:r>
    </w:p>
    <w:p w14:paraId="7B938AEF" w14:textId="77777777" w:rsidR="003B61AC" w:rsidRDefault="003B61AC">
      <w:pPr>
        <w:spacing w:line="360" w:lineRule="auto"/>
        <w:jc w:val="left"/>
        <w:rPr>
          <w:rFonts w:ascii="宋体" w:hAnsi="宋体"/>
          <w:b/>
          <w:color w:val="000000"/>
          <w:sz w:val="24"/>
        </w:rPr>
      </w:pPr>
    </w:p>
    <w:p w14:paraId="6645DC65" w14:textId="77777777" w:rsidR="003B61AC" w:rsidRDefault="003B61AC">
      <w:pPr>
        <w:spacing w:line="360" w:lineRule="auto"/>
        <w:jc w:val="left"/>
        <w:rPr>
          <w:rFonts w:ascii="宋体" w:eastAsia="宋体" w:hAnsi="宋体" w:hint="eastAsia"/>
          <w:b/>
          <w:color w:val="000000"/>
          <w:sz w:val="24"/>
        </w:rPr>
      </w:pPr>
    </w:p>
    <w:p w14:paraId="21250C59" w14:textId="77777777" w:rsidR="003B61AC" w:rsidRDefault="00000000">
      <w:pPr>
        <w:spacing w:line="360" w:lineRule="auto"/>
        <w:jc w:val="left"/>
        <w:rPr>
          <w:rFonts w:ascii="宋体" w:eastAsia="宋体" w:hAnsi="宋体" w:hint="eastAsia"/>
          <w:b/>
          <w:color w:val="000000"/>
          <w:sz w:val="24"/>
        </w:rPr>
      </w:pPr>
      <w:r>
        <w:rPr>
          <w:rFonts w:ascii="宋体" w:eastAsia="宋体" w:hAnsi="宋体" w:hint="eastAsia"/>
          <w:b/>
          <w:color w:val="000000"/>
          <w:sz w:val="24"/>
        </w:rPr>
        <w:t>格式11、供应商认为有必要提交的其它材料</w:t>
      </w:r>
    </w:p>
    <w:p w14:paraId="25577D43" w14:textId="77777777" w:rsidR="003B61AC" w:rsidRDefault="003B61AC">
      <w:pPr>
        <w:spacing w:line="360" w:lineRule="auto"/>
        <w:jc w:val="center"/>
        <w:rPr>
          <w:rFonts w:ascii="宋体" w:hAnsi="宋体"/>
          <w:bCs/>
          <w:color w:val="000000"/>
          <w:sz w:val="24"/>
        </w:rPr>
      </w:pPr>
    </w:p>
    <w:p w14:paraId="286D3F65" w14:textId="77777777" w:rsidR="003B61AC" w:rsidRDefault="00000000">
      <w:pPr>
        <w:spacing w:line="360" w:lineRule="auto"/>
        <w:jc w:val="center"/>
        <w:rPr>
          <w:rFonts w:ascii="宋体" w:eastAsia="宋体" w:hAnsi="宋体" w:hint="eastAsia"/>
          <w:bCs/>
          <w:color w:val="000000"/>
          <w:sz w:val="24"/>
        </w:rPr>
      </w:pPr>
      <w:r>
        <w:rPr>
          <w:rFonts w:ascii="宋体" w:eastAsia="宋体" w:hAnsi="宋体" w:hint="eastAsia"/>
          <w:bCs/>
          <w:color w:val="000000"/>
          <w:sz w:val="24"/>
        </w:rPr>
        <w:t>（自拟）</w:t>
      </w:r>
    </w:p>
    <w:p w14:paraId="0225C72F" w14:textId="77777777" w:rsidR="003B61AC" w:rsidRDefault="003B61AC">
      <w:pPr>
        <w:pStyle w:val="a4"/>
        <w:overflowPunct w:val="0"/>
        <w:spacing w:line="360" w:lineRule="auto"/>
        <w:jc w:val="both"/>
        <w:rPr>
          <w:rFonts w:ascii="宋体" w:eastAsia="宋体" w:hAnsi="宋体" w:hint="eastAsia"/>
          <w:szCs w:val="24"/>
        </w:rPr>
      </w:pPr>
    </w:p>
    <w:p w14:paraId="6AAC0831" w14:textId="77777777" w:rsidR="003B61AC" w:rsidRDefault="00000000">
      <w:pPr>
        <w:pStyle w:val="13"/>
        <w:spacing w:line="360" w:lineRule="auto"/>
        <w:jc w:val="center"/>
        <w:rPr>
          <w:rFonts w:eastAsia="宋体" w:hAnsi="宋体" w:hint="eastAsia"/>
          <w:b/>
          <w:sz w:val="24"/>
          <w:szCs w:val="24"/>
        </w:rPr>
      </w:pPr>
      <w:r>
        <w:rPr>
          <w:rFonts w:eastAsia="宋体" w:hAnsi="宋体"/>
          <w:sz w:val="24"/>
          <w:szCs w:val="24"/>
        </w:rPr>
        <w:br w:type="page"/>
      </w:r>
      <w:bookmarkStart w:id="12" w:name="_Toc13642115"/>
      <w:bookmarkStart w:id="13" w:name="_Toc409435039"/>
      <w:r>
        <w:rPr>
          <w:rFonts w:eastAsia="宋体" w:hAnsi="宋体" w:hint="eastAsia"/>
          <w:b/>
          <w:sz w:val="44"/>
          <w:szCs w:val="44"/>
        </w:rPr>
        <w:lastRenderedPageBreak/>
        <w:t xml:space="preserve">第四章 </w:t>
      </w:r>
      <w:bookmarkEnd w:id="12"/>
      <w:bookmarkEnd w:id="13"/>
      <w:r>
        <w:rPr>
          <w:rFonts w:eastAsia="宋体" w:hAnsi="宋体" w:hint="eastAsia"/>
          <w:b/>
          <w:sz w:val="44"/>
          <w:szCs w:val="44"/>
        </w:rPr>
        <w:t>采购内容</w:t>
      </w:r>
    </w:p>
    <w:p w14:paraId="467387EC" w14:textId="77777777" w:rsidR="003B61AC" w:rsidRDefault="00000000">
      <w:pPr>
        <w:spacing w:line="360" w:lineRule="auto"/>
        <w:rPr>
          <w:rFonts w:ascii="宋体" w:eastAsia="宋体" w:hAnsi="宋体" w:cs="宋体" w:hint="eastAsia"/>
          <w:sz w:val="24"/>
          <w:szCs w:val="24"/>
        </w:rPr>
      </w:pPr>
      <w:bookmarkStart w:id="14" w:name="_Toc13642116"/>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cs="宋体" w:hint="eastAsia"/>
          <w:sz w:val="24"/>
          <w:szCs w:val="24"/>
        </w:rPr>
        <w:t>跨境电商实战实验教学服务项目</w:t>
      </w:r>
    </w:p>
    <w:p w14:paraId="5932511C" w14:textId="77777777" w:rsidR="003B61AC" w:rsidRDefault="00000000">
      <w:pPr>
        <w:spacing w:line="360" w:lineRule="auto"/>
        <w:rPr>
          <w:rFonts w:ascii="宋体" w:eastAsia="宋体" w:hAnsi="宋体" w:hint="eastAsia"/>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Pr>
          <w:rFonts w:ascii="宋体" w:eastAsia="宋体" w:hAnsi="宋体" w:hint="eastAsia"/>
          <w:bCs/>
          <w:color w:val="000000" w:themeColor="text1"/>
          <w:sz w:val="24"/>
          <w:szCs w:val="24"/>
        </w:rPr>
        <w:t>SCU2025-23</w:t>
      </w:r>
    </w:p>
    <w:p w14:paraId="7A5E79FB" w14:textId="77777777" w:rsidR="003B61AC" w:rsidRDefault="00000000">
      <w:pPr>
        <w:spacing w:line="360" w:lineRule="auto"/>
        <w:rPr>
          <w:rFonts w:ascii="宋体" w:eastAsia="宋体" w:hAnsi="宋体" w:cs="宋体" w:hint="eastAsia"/>
          <w:sz w:val="24"/>
          <w:szCs w:val="24"/>
          <w:lang w:val="zh-CN"/>
        </w:rPr>
      </w:pPr>
      <w:r>
        <w:rPr>
          <w:rFonts w:ascii="宋体" w:eastAsia="宋体" w:hAnsi="宋体" w:hint="eastAsia"/>
          <w:b/>
          <w:bCs/>
          <w:sz w:val="24"/>
          <w:szCs w:val="24"/>
        </w:rPr>
        <w:t>三、项目简介</w:t>
      </w:r>
    </w:p>
    <w:p w14:paraId="14EBE32B" w14:textId="77777777" w:rsidR="003B61AC" w:rsidRDefault="00000000">
      <w:pPr>
        <w:spacing w:line="360" w:lineRule="auto"/>
        <w:ind w:firstLineChars="200" w:firstLine="480"/>
        <w:rPr>
          <w:rFonts w:ascii="宋体" w:eastAsia="宋体" w:hAnsi="宋体" w:cs="宋体" w:hint="eastAsia"/>
          <w:b/>
          <w:bCs/>
          <w:sz w:val="24"/>
          <w:szCs w:val="24"/>
        </w:rPr>
      </w:pPr>
      <w:r>
        <w:rPr>
          <w:rFonts w:ascii="宋体" w:eastAsia="宋体" w:hAnsi="宋体" w:cs="宋体" w:hint="eastAsia"/>
          <w:sz w:val="24"/>
          <w:szCs w:val="24"/>
        </w:rPr>
        <w:t>本</w:t>
      </w:r>
      <w:r>
        <w:rPr>
          <w:rFonts w:ascii="宋体" w:eastAsia="宋体" w:hAnsi="宋体" w:cs="宋体" w:hint="eastAsia"/>
          <w:sz w:val="24"/>
          <w:szCs w:val="24"/>
          <w:lang w:val="zh-CN"/>
        </w:rPr>
        <w:t>项目的服务内容主要包括：安装服务、调试服务、教学方案设计、教学资源保障、教学成绩评定、二次开发服务、系统维护升级等。具体选取目前流行的某电商市场作为实训载体，深度挖掘并模拟其核心功能、业务机制和营销模式，还原网站界面布局与交互操作，为学生提供精准、全面的跨境电商实操业务环境。建立团队协作式的实战实验机制，以阶段任务为驱动，全面提升学生在市场调研、货源采购、电商平台运营、仓储管理、财务核算与成本控制等方面的综合能力，提高行业人才需求与人才供给的匹配度。</w:t>
      </w:r>
      <w:r>
        <w:rPr>
          <w:rFonts w:ascii="宋体" w:eastAsia="宋体" w:hAnsi="宋体" w:cs="宋体" w:hint="eastAsia"/>
          <w:b/>
          <w:bCs/>
          <w:sz w:val="24"/>
          <w:szCs w:val="24"/>
        </w:rPr>
        <w:t>本项目服务期限为两年。</w:t>
      </w:r>
    </w:p>
    <w:p w14:paraId="3876A8D6" w14:textId="77777777" w:rsidR="003B61AC" w:rsidRDefault="00000000">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本项目总预算为19.8万元。</w:t>
      </w:r>
    </w:p>
    <w:p w14:paraId="7BADE854" w14:textId="77777777" w:rsidR="003B61AC" w:rsidRDefault="00000000">
      <w:pPr>
        <w:spacing w:line="360" w:lineRule="auto"/>
        <w:rPr>
          <w:rFonts w:ascii="宋体" w:eastAsia="宋体" w:hAnsi="宋体" w:cs="宋体" w:hint="eastAsia"/>
          <w:b/>
          <w:sz w:val="24"/>
          <w:szCs w:val="24"/>
        </w:rPr>
      </w:pPr>
      <w:r>
        <w:rPr>
          <w:rFonts w:ascii="宋体" w:eastAsia="宋体" w:hAnsi="宋体" w:hint="eastAsia"/>
          <w:b/>
          <w:bCs/>
          <w:sz w:val="24"/>
          <w:szCs w:val="24"/>
        </w:rPr>
        <w:t>三、</w:t>
      </w:r>
      <w:r>
        <w:rPr>
          <w:rFonts w:ascii="宋体" w:eastAsia="宋体" w:hAnsi="宋体" w:cs="宋体" w:hint="eastAsia"/>
          <w:b/>
          <w:sz w:val="24"/>
          <w:szCs w:val="24"/>
        </w:rPr>
        <w:t>采购内容及要求</w:t>
      </w:r>
    </w:p>
    <w:p w14:paraId="5A87CADB" w14:textId="77777777" w:rsidR="003B61AC" w:rsidRDefault="00000000">
      <w:pPr>
        <w:pStyle w:val="27"/>
        <w:spacing w:line="360" w:lineRule="auto"/>
        <w:ind w:leftChars="0" w:left="480" w:firstLineChars="0" w:firstLine="0"/>
        <w:rPr>
          <w:rFonts w:ascii="宋体" w:eastAsia="宋体" w:hAnsi="宋体" w:cs="宋体" w:hint="eastAsia"/>
          <w:b/>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一</w:t>
      </w:r>
      <w:r>
        <w:rPr>
          <w:rFonts w:ascii="宋体" w:eastAsia="宋体" w:hAnsi="宋体" w:cs="宋体" w:hint="eastAsia"/>
          <w:b/>
          <w:sz w:val="24"/>
          <w:szCs w:val="24"/>
          <w:lang w:val="zh-CN"/>
        </w:rPr>
        <w:t>）</w:t>
      </w:r>
      <w:r>
        <w:rPr>
          <w:rFonts w:ascii="宋体" w:eastAsia="宋体" w:hAnsi="宋体" w:cs="宋体" w:hint="eastAsia"/>
          <w:b/>
          <w:sz w:val="24"/>
          <w:szCs w:val="24"/>
        </w:rPr>
        <w:t>技术参数</w:t>
      </w:r>
    </w:p>
    <w:p w14:paraId="267E2813" w14:textId="77777777" w:rsidR="003B61AC" w:rsidRDefault="00000000">
      <w:pPr>
        <w:numPr>
          <w:ilvl w:val="0"/>
          <w:numId w:val="4"/>
        </w:numPr>
        <w:spacing w:beforeLines="100" w:before="240" w:line="360" w:lineRule="auto"/>
        <w:rPr>
          <w:rFonts w:ascii="宋体" w:eastAsia="宋体" w:hAnsi="宋体" w:hint="eastAsia"/>
          <w:sz w:val="24"/>
          <w:szCs w:val="24"/>
        </w:rPr>
      </w:pPr>
      <w:bookmarkStart w:id="15" w:name="ContentB"/>
      <w:r>
        <w:rPr>
          <w:rFonts w:ascii="宋体" w:eastAsia="宋体" w:hAnsi="宋体" w:hint="eastAsia"/>
          <w:b/>
          <w:bCs/>
          <w:sz w:val="24"/>
          <w:szCs w:val="24"/>
        </w:rPr>
        <w:t>系统</w:t>
      </w:r>
      <w:r>
        <w:rPr>
          <w:rFonts w:ascii="宋体" w:eastAsia="宋体" w:hAnsi="宋体"/>
          <w:b/>
          <w:bCs/>
          <w:sz w:val="24"/>
          <w:szCs w:val="24"/>
        </w:rPr>
        <w:t>架构</w:t>
      </w:r>
      <w:r>
        <w:rPr>
          <w:rFonts w:ascii="宋体" w:eastAsia="宋体" w:hAnsi="宋体"/>
          <w:sz w:val="24"/>
          <w:szCs w:val="24"/>
        </w:rPr>
        <w:t>：</w:t>
      </w:r>
      <w:r>
        <w:rPr>
          <w:rFonts w:ascii="宋体" w:eastAsia="宋体" w:hAnsi="宋体" w:hint="eastAsia"/>
          <w:sz w:val="24"/>
          <w:szCs w:val="24"/>
        </w:rPr>
        <w:t>需采用B/S架构设计，只需通过浏览器即可访问并登录到实训平台，无需下载客户端。</w:t>
      </w:r>
    </w:p>
    <w:p w14:paraId="50D425B0" w14:textId="77777777" w:rsidR="003B61AC" w:rsidRDefault="00000000">
      <w:pPr>
        <w:numPr>
          <w:ilvl w:val="0"/>
          <w:numId w:val="4"/>
        </w:numPr>
        <w:spacing w:line="360" w:lineRule="auto"/>
        <w:rPr>
          <w:rFonts w:ascii="宋体" w:eastAsia="宋体" w:hAnsi="宋体" w:hint="eastAsia"/>
          <w:sz w:val="24"/>
          <w:szCs w:val="24"/>
        </w:rPr>
      </w:pPr>
      <w:r>
        <w:rPr>
          <w:rFonts w:ascii="宋体" w:eastAsia="宋体" w:hAnsi="宋体"/>
          <w:b/>
          <w:bCs/>
          <w:sz w:val="24"/>
          <w:szCs w:val="24"/>
        </w:rPr>
        <w:t>权限管理</w:t>
      </w:r>
      <w:r>
        <w:rPr>
          <w:rFonts w:ascii="宋体" w:eastAsia="宋体" w:hAnsi="宋体"/>
          <w:sz w:val="24"/>
          <w:szCs w:val="24"/>
        </w:rPr>
        <w:t>：</w:t>
      </w:r>
      <w:r>
        <w:rPr>
          <w:rFonts w:ascii="宋体" w:eastAsia="宋体" w:hAnsi="宋体" w:hint="eastAsia"/>
          <w:sz w:val="24"/>
          <w:szCs w:val="24"/>
        </w:rPr>
        <w:t>需包含</w:t>
      </w:r>
      <w:r>
        <w:rPr>
          <w:rFonts w:ascii="宋体" w:eastAsia="宋体" w:hAnsi="宋体"/>
          <w:sz w:val="24"/>
          <w:szCs w:val="24"/>
        </w:rPr>
        <w:t>三种账户类型——管理员、教师和学生，每种</w:t>
      </w:r>
      <w:r>
        <w:rPr>
          <w:rFonts w:ascii="宋体" w:eastAsia="宋体" w:hAnsi="宋体" w:hint="eastAsia"/>
          <w:sz w:val="24"/>
          <w:szCs w:val="24"/>
        </w:rPr>
        <w:t>角色均能够配备相应</w:t>
      </w:r>
      <w:r>
        <w:rPr>
          <w:rFonts w:ascii="宋体" w:eastAsia="宋体" w:hAnsi="宋体"/>
          <w:sz w:val="24"/>
          <w:szCs w:val="24"/>
        </w:rPr>
        <w:t>的</w:t>
      </w:r>
      <w:r>
        <w:rPr>
          <w:rFonts w:ascii="宋体" w:eastAsia="宋体" w:hAnsi="宋体" w:hint="eastAsia"/>
          <w:sz w:val="24"/>
          <w:szCs w:val="24"/>
        </w:rPr>
        <w:t>操作</w:t>
      </w:r>
      <w:r>
        <w:rPr>
          <w:rFonts w:ascii="宋体" w:eastAsia="宋体" w:hAnsi="宋体"/>
          <w:sz w:val="24"/>
          <w:szCs w:val="24"/>
        </w:rPr>
        <w:t>权限</w:t>
      </w:r>
      <w:r>
        <w:rPr>
          <w:rFonts w:ascii="宋体" w:eastAsia="宋体" w:hAnsi="宋体" w:hint="eastAsia"/>
          <w:sz w:val="24"/>
          <w:szCs w:val="24"/>
        </w:rPr>
        <w:t>。</w:t>
      </w:r>
    </w:p>
    <w:p w14:paraId="75B6A108" w14:textId="77777777" w:rsidR="003B61AC" w:rsidRDefault="00000000">
      <w:pPr>
        <w:numPr>
          <w:ilvl w:val="0"/>
          <w:numId w:val="4"/>
        </w:numPr>
        <w:spacing w:line="360" w:lineRule="auto"/>
        <w:rPr>
          <w:rFonts w:ascii="宋体" w:eastAsia="宋体" w:hAnsi="宋体" w:hint="eastAsia"/>
          <w:sz w:val="24"/>
          <w:szCs w:val="24"/>
        </w:rPr>
      </w:pPr>
      <w:r>
        <w:rPr>
          <w:rFonts w:ascii="宋体" w:eastAsia="宋体" w:hAnsi="宋体" w:hint="eastAsia"/>
          <w:b/>
          <w:bCs/>
          <w:sz w:val="24"/>
          <w:szCs w:val="24"/>
        </w:rPr>
        <w:t>注册体系：</w:t>
      </w:r>
      <w:r>
        <w:rPr>
          <w:rFonts w:ascii="宋体" w:eastAsia="宋体" w:hAnsi="宋体" w:hint="eastAsia"/>
          <w:sz w:val="24"/>
          <w:szCs w:val="24"/>
        </w:rPr>
        <w:t>需</w:t>
      </w:r>
      <w:r>
        <w:rPr>
          <w:rFonts w:ascii="宋体" w:eastAsia="宋体" w:hAnsi="宋体"/>
          <w:sz w:val="24"/>
          <w:szCs w:val="24"/>
        </w:rPr>
        <w:t>提供灵活的账户创建机制，支持用户通过自助注册流程快速创建个人账号，同时赋予系统管理员通过管理后台进行账号添加的权限。</w:t>
      </w:r>
    </w:p>
    <w:bookmarkEnd w:id="15"/>
    <w:p w14:paraId="416E4F34" w14:textId="77777777" w:rsidR="003B61AC" w:rsidRDefault="00000000">
      <w:pPr>
        <w:spacing w:beforeLines="50" w:before="120" w:afterLines="50" w:after="120" w:line="360" w:lineRule="auto"/>
        <w:rPr>
          <w:rFonts w:ascii="宋体" w:eastAsia="宋体" w:hAnsi="宋体" w:hint="eastAsia"/>
          <w:b/>
          <w:bCs/>
          <w:sz w:val="24"/>
          <w:szCs w:val="24"/>
        </w:rPr>
      </w:pPr>
      <w:r>
        <w:rPr>
          <w:rFonts w:ascii="宋体" w:eastAsia="宋体" w:hAnsi="宋体" w:hint="eastAsia"/>
          <w:b/>
          <w:bCs/>
          <w:sz w:val="24"/>
          <w:szCs w:val="24"/>
        </w:rPr>
        <w:t>管理员功能：</w:t>
      </w:r>
    </w:p>
    <w:p w14:paraId="3FE14E24" w14:textId="77777777" w:rsidR="003B61AC" w:rsidRDefault="00000000">
      <w:pPr>
        <w:numPr>
          <w:ilvl w:val="0"/>
          <w:numId w:val="5"/>
        </w:numPr>
        <w:spacing w:line="360" w:lineRule="auto"/>
        <w:rPr>
          <w:rFonts w:ascii="宋体" w:eastAsia="宋体" w:hAnsi="宋体" w:hint="eastAsia"/>
          <w:sz w:val="24"/>
          <w:szCs w:val="24"/>
        </w:rPr>
      </w:pPr>
      <w:r>
        <w:rPr>
          <w:rFonts w:ascii="宋体" w:eastAsia="宋体" w:hAnsi="宋体"/>
          <w:b/>
          <w:bCs/>
          <w:sz w:val="24"/>
          <w:szCs w:val="24"/>
        </w:rPr>
        <w:t>分析仪表：</w:t>
      </w:r>
      <w:r>
        <w:rPr>
          <w:rFonts w:ascii="宋体" w:eastAsia="宋体" w:hAnsi="宋体" w:hint="eastAsia"/>
          <w:sz w:val="24"/>
          <w:szCs w:val="24"/>
        </w:rPr>
        <w:t>管理员可以查看平台的用户数量统计，包括全部用户数量以及管理员、教师、学生的用户数量；能展示平台用户近期的登录使用情况，包含登录时间、姓名、登录ip、访问次数等。</w:t>
      </w:r>
    </w:p>
    <w:p w14:paraId="417F8329" w14:textId="77777777" w:rsidR="003B61AC" w:rsidRDefault="00000000">
      <w:pPr>
        <w:numPr>
          <w:ilvl w:val="0"/>
          <w:numId w:val="5"/>
        </w:numPr>
        <w:spacing w:line="360" w:lineRule="auto"/>
        <w:rPr>
          <w:rFonts w:ascii="宋体" w:eastAsia="宋体" w:hAnsi="宋体" w:hint="eastAsia"/>
          <w:sz w:val="24"/>
          <w:szCs w:val="24"/>
        </w:rPr>
      </w:pPr>
      <w:r>
        <w:rPr>
          <w:rFonts w:ascii="宋体" w:eastAsia="宋体" w:hAnsi="宋体" w:hint="eastAsia"/>
          <w:b/>
          <w:bCs/>
          <w:sz w:val="24"/>
          <w:szCs w:val="24"/>
        </w:rPr>
        <w:t>账户管理：</w:t>
      </w:r>
      <w:r>
        <w:rPr>
          <w:rFonts w:ascii="宋体" w:eastAsia="宋体" w:hAnsi="宋体" w:hint="eastAsia"/>
          <w:sz w:val="24"/>
          <w:szCs w:val="24"/>
        </w:rPr>
        <w:t>可进行账户集中管理，包括账号的导入、角色设置以及重置账户密码等操作。允许管理员对账户是否开放注册、注册账号是否需要验证码、密码复杂性及账号锁定、IP封锁、IP黑名单等多项安全性进行设置，保证网络安全。</w:t>
      </w:r>
    </w:p>
    <w:p w14:paraId="53D78BB1" w14:textId="77777777" w:rsidR="003B61AC" w:rsidRDefault="00000000">
      <w:pPr>
        <w:numPr>
          <w:ilvl w:val="0"/>
          <w:numId w:val="5"/>
        </w:numPr>
        <w:spacing w:line="360" w:lineRule="auto"/>
        <w:rPr>
          <w:rFonts w:ascii="宋体" w:eastAsia="宋体" w:hAnsi="宋体" w:hint="eastAsia"/>
          <w:sz w:val="24"/>
          <w:szCs w:val="24"/>
        </w:rPr>
      </w:pPr>
      <w:r>
        <w:rPr>
          <w:rFonts w:ascii="宋体" w:eastAsia="宋体" w:hAnsi="宋体" w:hint="eastAsia"/>
          <w:b/>
          <w:bCs/>
          <w:sz w:val="24"/>
          <w:szCs w:val="24"/>
        </w:rPr>
        <w:t>剧本管理：</w:t>
      </w:r>
      <w:r>
        <w:rPr>
          <w:rFonts w:ascii="宋体" w:eastAsia="宋体" w:hAnsi="宋体" w:hint="eastAsia"/>
          <w:sz w:val="24"/>
          <w:szCs w:val="24"/>
        </w:rPr>
        <w:t>支持剧本的导入和清单展示功能，确保教学内容的多样性和可管理性。</w:t>
      </w:r>
    </w:p>
    <w:p w14:paraId="0F16F04D" w14:textId="77777777" w:rsidR="003B61AC" w:rsidRDefault="00000000">
      <w:pPr>
        <w:numPr>
          <w:ilvl w:val="0"/>
          <w:numId w:val="5"/>
        </w:numPr>
        <w:spacing w:line="360" w:lineRule="auto"/>
        <w:rPr>
          <w:rFonts w:ascii="宋体" w:eastAsia="宋体" w:hAnsi="宋体" w:hint="eastAsia"/>
          <w:sz w:val="24"/>
          <w:szCs w:val="24"/>
        </w:rPr>
      </w:pPr>
      <w:r>
        <w:rPr>
          <w:rFonts w:ascii="宋体" w:eastAsia="宋体" w:hAnsi="宋体" w:hint="eastAsia"/>
          <w:b/>
          <w:bCs/>
          <w:sz w:val="24"/>
          <w:szCs w:val="24"/>
        </w:rPr>
        <w:t>存储设定：</w:t>
      </w:r>
      <w:r>
        <w:rPr>
          <w:rFonts w:ascii="宋体" w:eastAsia="宋体" w:hAnsi="宋体" w:hint="eastAsia"/>
          <w:sz w:val="24"/>
          <w:szCs w:val="24"/>
        </w:rPr>
        <w:t>机房老师可配置静态资源文件的存储路径，合理分配服务器磁盘空间。</w:t>
      </w:r>
    </w:p>
    <w:p w14:paraId="7E0D7C22" w14:textId="77777777" w:rsidR="003B61AC" w:rsidRDefault="00000000">
      <w:pPr>
        <w:widowControl/>
        <w:numPr>
          <w:ilvl w:val="0"/>
          <w:numId w:val="5"/>
        </w:numPr>
        <w:shd w:val="clear" w:color="auto" w:fill="FFFFFF"/>
        <w:spacing w:line="360" w:lineRule="atLeast"/>
        <w:jc w:val="left"/>
        <w:rPr>
          <w:rFonts w:ascii="宋体" w:eastAsia="宋体" w:hAnsi="宋体" w:hint="eastAsia"/>
          <w:sz w:val="24"/>
          <w:szCs w:val="24"/>
        </w:rPr>
      </w:pPr>
      <w:r>
        <w:rPr>
          <w:rFonts w:ascii="宋体" w:eastAsia="宋体" w:hAnsi="宋体" w:hint="eastAsia"/>
          <w:b/>
          <w:bCs/>
          <w:sz w:val="24"/>
          <w:szCs w:val="24"/>
        </w:rPr>
        <w:t>系统认证：</w:t>
      </w:r>
      <w:r>
        <w:rPr>
          <w:rFonts w:ascii="宋体" w:eastAsia="宋体" w:hAnsi="宋体" w:hint="eastAsia"/>
          <w:sz w:val="24"/>
          <w:szCs w:val="24"/>
        </w:rPr>
        <w:t>能够查询</w:t>
      </w:r>
      <w:r>
        <w:rPr>
          <w:rFonts w:ascii="宋体" w:eastAsia="宋体" w:hAnsi="宋体"/>
          <w:sz w:val="24"/>
          <w:szCs w:val="24"/>
        </w:rPr>
        <w:t>服务器上安装的产品许可证的内容，包括许可编号、授权对象、签发日期以及相关产品信息等。</w:t>
      </w:r>
    </w:p>
    <w:p w14:paraId="66600D19" w14:textId="77777777" w:rsidR="003B61AC" w:rsidRDefault="00000000">
      <w:pPr>
        <w:widowControl/>
        <w:numPr>
          <w:ilvl w:val="0"/>
          <w:numId w:val="5"/>
        </w:numPr>
        <w:shd w:val="clear" w:color="auto" w:fill="FFFFFF"/>
        <w:spacing w:line="360" w:lineRule="atLeast"/>
        <w:jc w:val="left"/>
        <w:rPr>
          <w:rFonts w:ascii="宋体" w:eastAsia="宋体" w:hAnsi="宋体" w:hint="eastAsia"/>
          <w:sz w:val="24"/>
          <w:szCs w:val="24"/>
        </w:rPr>
      </w:pPr>
      <w:r>
        <w:rPr>
          <w:rFonts w:ascii="Helvetica" w:eastAsia="宋体" w:hAnsi="Helvetica" w:cs="Helvetica"/>
          <w:b/>
          <w:bCs/>
          <w:color w:val="060607"/>
          <w:spacing w:val="4"/>
          <w:kern w:val="0"/>
          <w:sz w:val="24"/>
          <w:szCs w:val="24"/>
        </w:rPr>
        <w:lastRenderedPageBreak/>
        <w:t>系统日志</w:t>
      </w:r>
      <w:r>
        <w:rPr>
          <w:rFonts w:ascii="Helvetica" w:eastAsia="宋体" w:hAnsi="Helvetica" w:cs="Helvetica"/>
          <w:color w:val="060607"/>
          <w:spacing w:val="4"/>
          <w:kern w:val="0"/>
          <w:sz w:val="24"/>
          <w:szCs w:val="24"/>
        </w:rPr>
        <w:t>：</w:t>
      </w:r>
      <w:r>
        <w:rPr>
          <w:rFonts w:ascii="宋体" w:eastAsia="宋体" w:hAnsi="宋体" w:hint="eastAsia"/>
          <w:sz w:val="24"/>
          <w:szCs w:val="24"/>
        </w:rPr>
        <w:t>需能</w:t>
      </w:r>
      <w:r>
        <w:rPr>
          <w:rFonts w:ascii="宋体" w:eastAsia="宋体" w:hAnsi="宋体"/>
          <w:sz w:val="24"/>
          <w:szCs w:val="24"/>
        </w:rPr>
        <w:t>生成日志供</w:t>
      </w:r>
      <w:r>
        <w:rPr>
          <w:rFonts w:ascii="宋体" w:eastAsia="宋体" w:hAnsi="宋体" w:hint="eastAsia"/>
          <w:sz w:val="24"/>
          <w:szCs w:val="24"/>
        </w:rPr>
        <w:t>用户</w:t>
      </w:r>
      <w:r>
        <w:rPr>
          <w:rFonts w:ascii="宋体" w:eastAsia="宋体" w:hAnsi="宋体"/>
          <w:sz w:val="24"/>
          <w:szCs w:val="24"/>
        </w:rPr>
        <w:t>参考</w:t>
      </w:r>
      <w:r>
        <w:rPr>
          <w:rFonts w:ascii="宋体" w:eastAsia="宋体" w:hAnsi="宋体" w:hint="eastAsia"/>
          <w:sz w:val="24"/>
          <w:szCs w:val="24"/>
        </w:rPr>
        <w:t>，</w:t>
      </w:r>
      <w:r>
        <w:rPr>
          <w:rFonts w:ascii="宋体" w:eastAsia="宋体" w:hAnsi="宋体"/>
          <w:sz w:val="24"/>
          <w:szCs w:val="24"/>
        </w:rPr>
        <w:t>可以根据需要浏览或下载日志文件，以便进一步分析。</w:t>
      </w:r>
    </w:p>
    <w:p w14:paraId="0DE375E4" w14:textId="77777777" w:rsidR="003B61AC" w:rsidRDefault="00000000">
      <w:pPr>
        <w:spacing w:beforeLines="50" w:before="120" w:afterLines="50" w:after="120" w:line="360" w:lineRule="auto"/>
        <w:rPr>
          <w:rFonts w:ascii="宋体" w:eastAsia="宋体" w:hAnsi="宋体" w:hint="eastAsia"/>
          <w:b/>
          <w:bCs/>
          <w:sz w:val="24"/>
          <w:szCs w:val="24"/>
        </w:rPr>
      </w:pPr>
      <w:r>
        <w:rPr>
          <w:rFonts w:ascii="宋体" w:eastAsia="宋体" w:hAnsi="宋体" w:hint="eastAsia"/>
          <w:b/>
          <w:bCs/>
          <w:sz w:val="24"/>
          <w:szCs w:val="24"/>
        </w:rPr>
        <w:t>教师端功能：</w:t>
      </w:r>
    </w:p>
    <w:p w14:paraId="6A2E5E54"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b/>
          <w:bCs/>
          <w:sz w:val="24"/>
          <w:szCs w:val="24"/>
        </w:rPr>
        <w:t>课程</w:t>
      </w:r>
      <w:r>
        <w:rPr>
          <w:rFonts w:ascii="宋体" w:eastAsia="宋体" w:hAnsi="宋体" w:hint="eastAsia"/>
          <w:b/>
          <w:bCs/>
          <w:sz w:val="24"/>
          <w:szCs w:val="24"/>
        </w:rPr>
        <w:t>管理</w:t>
      </w:r>
      <w:r>
        <w:rPr>
          <w:rFonts w:ascii="宋体" w:eastAsia="宋体" w:hAnsi="宋体"/>
          <w:sz w:val="24"/>
          <w:szCs w:val="24"/>
        </w:rPr>
        <w:t>：</w:t>
      </w:r>
      <w:r>
        <w:rPr>
          <w:rFonts w:ascii="宋体" w:eastAsia="宋体" w:hAnsi="宋体" w:hint="eastAsia"/>
          <w:sz w:val="24"/>
          <w:szCs w:val="24"/>
        </w:rPr>
        <w:t>以课程为单位组织教学实训，教师可创建多门课程。学生可通过课程密码或批量导入方式加入课程。</w:t>
      </w:r>
    </w:p>
    <w:p w14:paraId="0FE5A6B1"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hint="eastAsia"/>
          <w:b/>
          <w:bCs/>
          <w:sz w:val="24"/>
          <w:szCs w:val="24"/>
        </w:rPr>
        <w:t>时间机制</w:t>
      </w:r>
      <w:r>
        <w:rPr>
          <w:rFonts w:ascii="宋体" w:eastAsia="宋体" w:hAnsi="宋体"/>
          <w:sz w:val="24"/>
          <w:szCs w:val="24"/>
        </w:rPr>
        <w:t>：</w:t>
      </w:r>
      <w:r>
        <w:rPr>
          <w:rFonts w:ascii="宋体" w:eastAsia="宋体" w:hAnsi="宋体" w:hint="eastAsia"/>
          <w:sz w:val="24"/>
          <w:szCs w:val="24"/>
        </w:rPr>
        <w:t>系统需显示课程当前日期和时间，模拟跨境电商运营周期，可灵活控制实训进度和教学节奏</w:t>
      </w:r>
      <w:r>
        <w:rPr>
          <w:rFonts w:ascii="宋体" w:eastAsia="宋体" w:hAnsi="宋体"/>
          <w:sz w:val="24"/>
          <w:szCs w:val="24"/>
        </w:rPr>
        <w:t>。</w:t>
      </w:r>
    </w:p>
    <w:p w14:paraId="78389689"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b/>
          <w:bCs/>
          <w:sz w:val="24"/>
          <w:szCs w:val="24"/>
        </w:rPr>
        <w:t>暂停机制</w:t>
      </w:r>
      <w:r>
        <w:rPr>
          <w:rFonts w:ascii="宋体" w:eastAsia="宋体" w:hAnsi="宋体"/>
          <w:sz w:val="24"/>
          <w:szCs w:val="24"/>
        </w:rPr>
        <w:t>：系统</w:t>
      </w:r>
      <w:r>
        <w:rPr>
          <w:rFonts w:ascii="宋体" w:eastAsia="宋体" w:hAnsi="宋体" w:hint="eastAsia"/>
          <w:sz w:val="24"/>
          <w:szCs w:val="24"/>
        </w:rPr>
        <w:t>需</w:t>
      </w:r>
      <w:r>
        <w:rPr>
          <w:rFonts w:ascii="宋体" w:eastAsia="宋体" w:hAnsi="宋体"/>
          <w:sz w:val="24"/>
          <w:szCs w:val="24"/>
        </w:rPr>
        <w:t>支持课程暂停功能，教师可随时启动或暂停课程，课程时间及相关活动将相应冻结</w:t>
      </w:r>
      <w:r>
        <w:rPr>
          <w:rFonts w:ascii="宋体" w:eastAsia="宋体" w:hAnsi="宋体" w:hint="eastAsia"/>
          <w:sz w:val="24"/>
          <w:szCs w:val="24"/>
        </w:rPr>
        <w:t>。</w:t>
      </w:r>
    </w:p>
    <w:p w14:paraId="2DF3F57D"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hint="eastAsia"/>
          <w:b/>
          <w:bCs/>
          <w:sz w:val="24"/>
          <w:szCs w:val="24"/>
        </w:rPr>
        <w:t>测验模块</w:t>
      </w:r>
      <w:r>
        <w:rPr>
          <w:rFonts w:ascii="宋体" w:eastAsia="宋体" w:hAnsi="宋体"/>
          <w:sz w:val="24"/>
          <w:szCs w:val="24"/>
        </w:rPr>
        <w:t>：</w:t>
      </w:r>
      <w:r>
        <w:rPr>
          <w:rFonts w:ascii="宋体" w:eastAsia="宋体" w:hAnsi="宋体" w:hint="eastAsia"/>
          <w:sz w:val="24"/>
          <w:szCs w:val="24"/>
        </w:rPr>
        <w:t>教师可在测验模块中调整参考答案的显示方式，选择作答后显示或始终隐藏。</w:t>
      </w:r>
    </w:p>
    <w:p w14:paraId="031D8FA9"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hint="eastAsia"/>
          <w:b/>
          <w:bCs/>
          <w:sz w:val="24"/>
          <w:szCs w:val="24"/>
        </w:rPr>
        <w:t>成绩管理</w:t>
      </w:r>
      <w:r>
        <w:rPr>
          <w:rFonts w:ascii="宋体" w:eastAsia="宋体" w:hAnsi="宋体"/>
          <w:sz w:val="24"/>
          <w:szCs w:val="24"/>
        </w:rPr>
        <w:t>：</w:t>
      </w:r>
      <w:r>
        <w:rPr>
          <w:rFonts w:ascii="宋体" w:eastAsia="宋体" w:hAnsi="宋体" w:hint="eastAsia"/>
          <w:sz w:val="24"/>
          <w:szCs w:val="24"/>
        </w:rPr>
        <w:t>教师可查看学生或团队的详细成绩，包括任务完成度、操作准确度及测验得分，并调整各项得分的权重。教师还可以导出个人成绩及个人实训报告、团队成绩及团队实训报告。</w:t>
      </w:r>
    </w:p>
    <w:p w14:paraId="201CF24E"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b/>
          <w:bCs/>
          <w:sz w:val="24"/>
          <w:szCs w:val="24"/>
        </w:rPr>
        <w:t>参与者管理</w:t>
      </w:r>
      <w:r>
        <w:rPr>
          <w:rFonts w:ascii="宋体" w:eastAsia="宋体" w:hAnsi="宋体"/>
          <w:sz w:val="24"/>
          <w:szCs w:val="24"/>
        </w:rPr>
        <w:t>：</w:t>
      </w:r>
      <w:r>
        <w:rPr>
          <w:rFonts w:ascii="宋体" w:eastAsia="宋体" w:hAnsi="宋体" w:hint="eastAsia"/>
          <w:sz w:val="24"/>
          <w:szCs w:val="24"/>
        </w:rPr>
        <w:t>教师可管理课程所有参与者、团队分组、指导老师，并可以批量导入学生账号。</w:t>
      </w:r>
    </w:p>
    <w:p w14:paraId="11885EC0"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b/>
          <w:bCs/>
          <w:sz w:val="24"/>
          <w:szCs w:val="24"/>
        </w:rPr>
        <w:t>交流平台</w:t>
      </w:r>
      <w:r>
        <w:rPr>
          <w:rFonts w:ascii="宋体" w:eastAsia="宋体" w:hAnsi="宋体" w:hint="eastAsia"/>
          <w:sz w:val="24"/>
          <w:szCs w:val="24"/>
        </w:rPr>
        <w:t>：</w:t>
      </w:r>
      <w:r>
        <w:rPr>
          <w:rFonts w:ascii="宋体" w:eastAsia="宋体" w:hAnsi="宋体"/>
          <w:sz w:val="24"/>
          <w:szCs w:val="24"/>
        </w:rPr>
        <w:t>允许教师和学生参与话题讨论，增进知识共享和互动。</w:t>
      </w:r>
    </w:p>
    <w:p w14:paraId="37A7B003"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b/>
          <w:bCs/>
          <w:sz w:val="24"/>
          <w:szCs w:val="24"/>
        </w:rPr>
        <w:t>资料共享</w:t>
      </w:r>
      <w:r>
        <w:rPr>
          <w:rFonts w:ascii="宋体" w:eastAsia="宋体" w:hAnsi="宋体"/>
          <w:sz w:val="24"/>
          <w:szCs w:val="24"/>
        </w:rPr>
        <w:t>：</w:t>
      </w:r>
      <w:r>
        <w:rPr>
          <w:rFonts w:ascii="宋体" w:eastAsia="宋体" w:hAnsi="宋体" w:hint="eastAsia"/>
          <w:sz w:val="24"/>
          <w:szCs w:val="24"/>
        </w:rPr>
        <w:t>需设有参考资料分享功能，</w:t>
      </w:r>
      <w:r>
        <w:rPr>
          <w:rFonts w:ascii="宋体" w:eastAsia="宋体" w:hAnsi="宋体"/>
          <w:sz w:val="24"/>
          <w:szCs w:val="24"/>
        </w:rPr>
        <w:t>教师可上传教学资料至课程，学生可查看和下载所需资料</w:t>
      </w:r>
      <w:r>
        <w:rPr>
          <w:rFonts w:ascii="宋体" w:eastAsia="宋体" w:hAnsi="宋体" w:hint="eastAsia"/>
          <w:sz w:val="24"/>
          <w:szCs w:val="24"/>
        </w:rPr>
        <w:t>，上传的资料支持csv, xls, xlsx, doc, docx, ppt, pptx, zip, rar, pdf等多种格式。</w:t>
      </w:r>
    </w:p>
    <w:p w14:paraId="371828C6"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b/>
          <w:bCs/>
          <w:sz w:val="24"/>
          <w:szCs w:val="24"/>
        </w:rPr>
        <w:t>信息发布</w:t>
      </w:r>
      <w:r>
        <w:rPr>
          <w:rFonts w:ascii="宋体" w:eastAsia="宋体" w:hAnsi="宋体"/>
          <w:sz w:val="24"/>
          <w:szCs w:val="24"/>
        </w:rPr>
        <w:t>：教师可在课程首页公告栏发布重要公告。</w:t>
      </w:r>
    </w:p>
    <w:p w14:paraId="34E10AEC" w14:textId="77777777" w:rsidR="003B61AC" w:rsidRDefault="00000000">
      <w:pPr>
        <w:numPr>
          <w:ilvl w:val="0"/>
          <w:numId w:val="6"/>
        </w:numPr>
        <w:spacing w:line="360" w:lineRule="auto"/>
        <w:rPr>
          <w:rFonts w:ascii="宋体" w:eastAsia="宋体" w:hAnsi="宋体" w:hint="eastAsia"/>
          <w:sz w:val="24"/>
          <w:szCs w:val="24"/>
        </w:rPr>
      </w:pPr>
      <w:r>
        <w:rPr>
          <w:rFonts w:ascii="宋体" w:eastAsia="宋体" w:hAnsi="宋体"/>
          <w:b/>
          <w:bCs/>
          <w:sz w:val="24"/>
          <w:szCs w:val="24"/>
        </w:rPr>
        <w:t>课程设置：</w:t>
      </w:r>
      <w:r>
        <w:rPr>
          <w:rFonts w:ascii="宋体" w:eastAsia="宋体" w:hAnsi="宋体" w:hint="eastAsia"/>
          <w:sz w:val="24"/>
          <w:szCs w:val="24"/>
        </w:rPr>
        <w:t>需包括课程名称编辑、成员加入控制及课程删除等。</w:t>
      </w:r>
    </w:p>
    <w:p w14:paraId="386CD527" w14:textId="77777777" w:rsidR="003B61AC" w:rsidRDefault="00000000">
      <w:pPr>
        <w:spacing w:beforeLines="50" w:before="120" w:afterLines="50" w:after="120" w:line="360" w:lineRule="auto"/>
        <w:rPr>
          <w:rFonts w:ascii="宋体" w:eastAsia="宋体" w:hAnsi="宋体" w:hint="eastAsia"/>
          <w:b/>
          <w:bCs/>
          <w:sz w:val="24"/>
          <w:szCs w:val="24"/>
        </w:rPr>
      </w:pPr>
      <w:r>
        <w:rPr>
          <w:rFonts w:ascii="宋体" w:eastAsia="宋体" w:hAnsi="宋体" w:hint="eastAsia"/>
          <w:b/>
          <w:bCs/>
          <w:sz w:val="24"/>
          <w:szCs w:val="24"/>
        </w:rPr>
        <w:t>学生端功能：</w:t>
      </w:r>
    </w:p>
    <w:p w14:paraId="423A15B4" w14:textId="77777777" w:rsidR="003B61AC" w:rsidRDefault="00000000">
      <w:pPr>
        <w:numPr>
          <w:ilvl w:val="0"/>
          <w:numId w:val="7"/>
        </w:numPr>
        <w:spacing w:line="360" w:lineRule="auto"/>
        <w:rPr>
          <w:rFonts w:ascii="宋体" w:eastAsia="宋体" w:hAnsi="宋体" w:hint="eastAsia"/>
          <w:sz w:val="24"/>
          <w:szCs w:val="24"/>
        </w:rPr>
      </w:pPr>
      <w:r>
        <w:rPr>
          <w:rFonts w:ascii="宋体" w:eastAsia="宋体" w:hAnsi="宋体" w:hint="eastAsia"/>
          <w:b/>
          <w:bCs/>
          <w:sz w:val="24"/>
          <w:szCs w:val="24"/>
        </w:rPr>
        <w:t>功能模块：</w:t>
      </w:r>
      <w:r>
        <w:rPr>
          <w:rFonts w:ascii="宋体" w:eastAsia="宋体" w:hAnsi="宋体" w:hint="eastAsia"/>
          <w:sz w:val="24"/>
          <w:szCs w:val="24"/>
        </w:rPr>
        <w:t>系统需包含首页、工作区、测验、成绩、团队、讨论区、参考资料及帮助等模块。</w:t>
      </w:r>
    </w:p>
    <w:p w14:paraId="495F80BE" w14:textId="77777777" w:rsidR="003B61AC" w:rsidRDefault="00000000">
      <w:pPr>
        <w:numPr>
          <w:ilvl w:val="0"/>
          <w:numId w:val="7"/>
        </w:numPr>
        <w:spacing w:line="360" w:lineRule="auto"/>
        <w:rPr>
          <w:rFonts w:ascii="宋体" w:eastAsia="宋体" w:hAnsi="宋体" w:hint="eastAsia"/>
          <w:sz w:val="24"/>
          <w:szCs w:val="24"/>
        </w:rPr>
      </w:pPr>
      <w:r>
        <w:rPr>
          <w:rFonts w:ascii="宋体" w:eastAsia="宋体" w:hAnsi="宋体" w:hint="eastAsia"/>
          <w:b/>
          <w:bCs/>
          <w:sz w:val="24"/>
          <w:szCs w:val="24"/>
        </w:rPr>
        <w:t>虚仿场景：</w:t>
      </w:r>
      <w:r>
        <w:rPr>
          <w:rFonts w:ascii="宋体" w:eastAsia="宋体" w:hAnsi="宋体" w:hint="eastAsia"/>
          <w:sz w:val="24"/>
          <w:szCs w:val="24"/>
        </w:rPr>
        <w:t>系统需提供虚拟仿真跨境电商企业总部等场景，总部场景中模拟公司员工办公工位，学生通过办公桌面进入实训，其中包含公司资料、市场调研报告、财务报表及任务清单等，工位电脑上包含采购订单、发货管理、调仓管理、库存管理等多个功能入口。</w:t>
      </w:r>
    </w:p>
    <w:p w14:paraId="6FDAD781" w14:textId="77777777" w:rsidR="003B61AC" w:rsidRDefault="00000000">
      <w:pPr>
        <w:numPr>
          <w:ilvl w:val="0"/>
          <w:numId w:val="7"/>
        </w:numPr>
        <w:spacing w:line="360" w:lineRule="auto"/>
        <w:rPr>
          <w:rFonts w:ascii="宋体" w:eastAsia="宋体" w:hAnsi="宋体" w:hint="eastAsia"/>
          <w:sz w:val="24"/>
          <w:szCs w:val="24"/>
        </w:rPr>
      </w:pPr>
      <w:r>
        <w:rPr>
          <w:rFonts w:ascii="宋体" w:eastAsia="宋体" w:hAnsi="宋体" w:hint="eastAsia"/>
          <w:b/>
          <w:bCs/>
          <w:sz w:val="24"/>
          <w:szCs w:val="24"/>
        </w:rPr>
        <w:t>跨境电商模拟平台：</w:t>
      </w:r>
      <w:r>
        <w:rPr>
          <w:rFonts w:ascii="宋体" w:eastAsia="宋体" w:hAnsi="宋体" w:hint="eastAsia"/>
          <w:sz w:val="24"/>
          <w:szCs w:val="24"/>
        </w:rPr>
        <w:t>系统模拟的跨境电商平台需支持以下功能：</w:t>
      </w:r>
    </w:p>
    <w:p w14:paraId="398A71F1"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支持跨境电商平台账号注册、登录和退出操作。</w:t>
      </w:r>
    </w:p>
    <w:p w14:paraId="0F41EA9E"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支持跨境电商专业卖家资质申请全流程，包括填写公司信息、卖家法人信息、信用卡信息、店铺信息；上传营业执照和身份证；进行身份验证的操作。</w:t>
      </w:r>
    </w:p>
    <w:p w14:paraId="6ED26E7C"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支持跨境电商卖家中心首页，展示导航、快捷数据面板、常用操作入口。</w:t>
      </w:r>
    </w:p>
    <w:p w14:paraId="04EAB712"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支持查看卖家的退货地址信息。</w:t>
      </w:r>
    </w:p>
    <w:p w14:paraId="00C2AD5F" w14:textId="77777777" w:rsidR="003B61AC" w:rsidRDefault="00000000">
      <w:pPr>
        <w:widowControl/>
        <w:numPr>
          <w:ilvl w:val="0"/>
          <w:numId w:val="8"/>
        </w:numPr>
        <w:shd w:val="clear" w:color="auto" w:fill="FFFFFF"/>
        <w:spacing w:line="360" w:lineRule="auto"/>
        <w:jc w:val="left"/>
        <w:rPr>
          <w:rFonts w:ascii="宋体" w:eastAsia="宋体" w:hAnsi="宋体" w:hint="eastAsia"/>
          <w:sz w:val="24"/>
          <w:szCs w:val="24"/>
        </w:rPr>
      </w:pPr>
      <w:r>
        <w:rPr>
          <w:rFonts w:ascii="Helvetica" w:eastAsia="宋体" w:hAnsi="Helvetica" w:cs="Helvetica" w:hint="eastAsia"/>
          <w:color w:val="060607"/>
          <w:spacing w:val="4"/>
          <w:kern w:val="0"/>
          <w:sz w:val="24"/>
          <w:szCs w:val="24"/>
        </w:rPr>
        <w:t>支持跨境电商【管理库存】列表页面，管理库存列表页展示也提交发布的商品。</w:t>
      </w:r>
    </w:p>
    <w:p w14:paraId="10D19937"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lastRenderedPageBreak/>
        <w:t>支持跨境电商【管理跨境电商库存】列表页面，管理商品信息。</w:t>
      </w:r>
    </w:p>
    <w:p w14:paraId="4121498B" w14:textId="77777777" w:rsidR="003B61AC" w:rsidRDefault="00000000">
      <w:pPr>
        <w:widowControl/>
        <w:shd w:val="clear" w:color="auto" w:fill="FFFFFF"/>
        <w:spacing w:line="360" w:lineRule="auto"/>
        <w:ind w:firstLineChars="500" w:firstLine="1240"/>
        <w:jc w:val="left"/>
        <w:rPr>
          <w:rFonts w:ascii="宋体" w:eastAsia="宋体" w:hAnsi="宋体" w:hint="eastAsia"/>
          <w:sz w:val="24"/>
          <w:szCs w:val="24"/>
        </w:rPr>
      </w:pPr>
      <w:r>
        <w:rPr>
          <w:rFonts w:ascii="Helvetica" w:eastAsia="宋体" w:hAnsi="Helvetica" w:cs="Helvetica" w:hint="eastAsia"/>
          <w:color w:val="060607"/>
          <w:spacing w:val="4"/>
          <w:kern w:val="0"/>
          <w:sz w:val="24"/>
          <w:szCs w:val="24"/>
        </w:rPr>
        <w:t>支持跨境电商【管理订单】列表页面，用于订单发货等操作</w:t>
      </w:r>
      <w:r>
        <w:rPr>
          <w:rFonts w:ascii="宋体" w:eastAsia="宋体" w:hAnsi="宋体" w:hint="eastAsia"/>
          <w:sz w:val="24"/>
          <w:szCs w:val="24"/>
        </w:rPr>
        <w:t>。</w:t>
      </w:r>
    </w:p>
    <w:p w14:paraId="350F3F66"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支持【查看跨境电商物流订单】列表页面。</w:t>
      </w:r>
    </w:p>
    <w:p w14:paraId="25000718"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模拟跨境电商买家订单退货情况，支持卖家订单退货、退款处理的操作。</w:t>
      </w:r>
    </w:p>
    <w:p w14:paraId="0D1CF1CC" w14:textId="77777777" w:rsidR="003B61AC" w:rsidRDefault="00000000">
      <w:pPr>
        <w:widowControl/>
        <w:numPr>
          <w:ilvl w:val="0"/>
          <w:numId w:val="8"/>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支持运用广告开展营销，其中包括创建优惠券及会员专享折扣。</w:t>
      </w:r>
    </w:p>
    <w:p w14:paraId="356BA4DD" w14:textId="77777777" w:rsidR="003B61AC" w:rsidRDefault="00000000">
      <w:pPr>
        <w:widowControl/>
        <w:shd w:val="clear" w:color="auto" w:fill="FFFFFF"/>
        <w:spacing w:line="360" w:lineRule="auto"/>
        <w:ind w:firstLineChars="500" w:firstLine="1240"/>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提供跨境电商【付款控制面板】功能，其中包括：</w:t>
      </w:r>
      <w:r>
        <w:rPr>
          <w:rFonts w:ascii="宋体" w:eastAsia="宋体" w:hAnsi="宋体" w:hint="eastAsia"/>
          <w:sz w:val="24"/>
          <w:szCs w:val="24"/>
        </w:rPr>
        <w:t>结算、交易、付款等信息。</w:t>
      </w:r>
    </w:p>
    <w:p w14:paraId="1A0356B9" w14:textId="77777777" w:rsidR="003B61AC" w:rsidRDefault="00000000">
      <w:pPr>
        <w:numPr>
          <w:ilvl w:val="0"/>
          <w:numId w:val="7"/>
        </w:numPr>
        <w:spacing w:line="360" w:lineRule="auto"/>
        <w:rPr>
          <w:rFonts w:ascii="宋体" w:eastAsia="宋体" w:hAnsi="宋体" w:hint="eastAsia"/>
          <w:sz w:val="24"/>
          <w:szCs w:val="24"/>
        </w:rPr>
      </w:pPr>
      <w:r>
        <w:rPr>
          <w:rFonts w:ascii="宋体" w:eastAsia="宋体" w:hAnsi="宋体"/>
          <w:b/>
          <w:bCs/>
          <w:sz w:val="24"/>
          <w:szCs w:val="24"/>
        </w:rPr>
        <w:t>实训任务与成就</w:t>
      </w:r>
      <w:r>
        <w:rPr>
          <w:rFonts w:ascii="宋体" w:eastAsia="宋体" w:hAnsi="宋体" w:hint="eastAsia"/>
          <w:b/>
          <w:bCs/>
          <w:sz w:val="24"/>
          <w:szCs w:val="24"/>
        </w:rPr>
        <w:t>：</w:t>
      </w:r>
      <w:r>
        <w:rPr>
          <w:rFonts w:ascii="宋体" w:eastAsia="宋体" w:hAnsi="宋体" w:hint="eastAsia"/>
          <w:sz w:val="24"/>
          <w:szCs w:val="24"/>
        </w:rPr>
        <w:t>需</w:t>
      </w:r>
      <w:r>
        <w:rPr>
          <w:rFonts w:ascii="宋体" w:eastAsia="宋体" w:hAnsi="宋体"/>
          <w:sz w:val="24"/>
          <w:szCs w:val="24"/>
        </w:rPr>
        <w:t>提供实训任务流程图、任务清单和任务成就星级</w:t>
      </w:r>
      <w:r>
        <w:rPr>
          <w:rFonts w:ascii="宋体" w:eastAsia="宋体" w:hAnsi="宋体" w:hint="eastAsia"/>
          <w:sz w:val="24"/>
          <w:szCs w:val="24"/>
        </w:rPr>
        <w:t>；任务清单制定完成一个完整实训流程（单循环）所需要经历的所有步骤以及相应的课时数；任务成就制定对应任务完成不同任务量可获取的星级和分数。</w:t>
      </w:r>
    </w:p>
    <w:p w14:paraId="07D517E9" w14:textId="77777777" w:rsidR="003B61AC" w:rsidRDefault="00000000">
      <w:pPr>
        <w:numPr>
          <w:ilvl w:val="0"/>
          <w:numId w:val="7"/>
        </w:numPr>
        <w:spacing w:line="360" w:lineRule="auto"/>
        <w:rPr>
          <w:rFonts w:ascii="宋体" w:eastAsia="宋体" w:hAnsi="宋体" w:hint="eastAsia"/>
          <w:sz w:val="24"/>
          <w:szCs w:val="24"/>
        </w:rPr>
      </w:pPr>
      <w:r>
        <w:rPr>
          <w:rFonts w:ascii="宋体" w:eastAsia="宋体" w:hAnsi="宋体"/>
          <w:b/>
          <w:bCs/>
          <w:sz w:val="24"/>
          <w:szCs w:val="24"/>
        </w:rPr>
        <w:t>市场调研</w:t>
      </w:r>
      <w:r>
        <w:rPr>
          <w:rFonts w:ascii="宋体" w:eastAsia="宋体" w:hAnsi="宋体" w:hint="eastAsia"/>
          <w:b/>
          <w:bCs/>
          <w:sz w:val="24"/>
          <w:szCs w:val="24"/>
        </w:rPr>
        <w:t>：</w:t>
      </w:r>
      <w:r>
        <w:rPr>
          <w:rFonts w:ascii="宋体" w:eastAsia="宋体" w:hAnsi="宋体"/>
          <w:sz w:val="24"/>
          <w:szCs w:val="24"/>
        </w:rPr>
        <w:t>系统</w:t>
      </w:r>
      <w:r>
        <w:rPr>
          <w:rFonts w:ascii="宋体" w:eastAsia="宋体" w:hAnsi="宋体" w:hint="eastAsia"/>
          <w:sz w:val="24"/>
          <w:szCs w:val="24"/>
        </w:rPr>
        <w:t>需</w:t>
      </w:r>
      <w:r>
        <w:rPr>
          <w:rFonts w:ascii="宋体" w:eastAsia="宋体" w:hAnsi="宋体"/>
          <w:sz w:val="24"/>
          <w:szCs w:val="24"/>
        </w:rPr>
        <w:t>内置跨境电商市场调研数据，为用户提供市场洞察工具。该数据库</w:t>
      </w:r>
      <w:r>
        <w:rPr>
          <w:rFonts w:ascii="宋体" w:eastAsia="宋体" w:hAnsi="宋体" w:hint="eastAsia"/>
          <w:sz w:val="24"/>
          <w:szCs w:val="24"/>
        </w:rPr>
        <w:t>需</w:t>
      </w:r>
      <w:r>
        <w:rPr>
          <w:rFonts w:ascii="宋体" w:eastAsia="宋体" w:hAnsi="宋体"/>
          <w:sz w:val="24"/>
          <w:szCs w:val="24"/>
        </w:rPr>
        <w:t>包括</w:t>
      </w:r>
      <w:r>
        <w:rPr>
          <w:rFonts w:ascii="宋体" w:eastAsia="宋体" w:hAnsi="宋体" w:hint="eastAsia"/>
          <w:sz w:val="24"/>
          <w:szCs w:val="24"/>
        </w:rPr>
        <w:t>：</w:t>
      </w:r>
    </w:p>
    <w:p w14:paraId="1503033D" w14:textId="77777777" w:rsidR="003B61AC" w:rsidRDefault="00000000">
      <w:pPr>
        <w:widowControl/>
        <w:numPr>
          <w:ilvl w:val="0"/>
          <w:numId w:val="9"/>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电商平台概览：介绍各大电商平台，包括其市场定位和用户基础。</w:t>
      </w:r>
    </w:p>
    <w:p w14:paraId="2F9FFA7A" w14:textId="77777777" w:rsidR="003B61AC" w:rsidRDefault="00000000">
      <w:pPr>
        <w:widowControl/>
        <w:numPr>
          <w:ilvl w:val="0"/>
          <w:numId w:val="9"/>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税收信息：提供关税和</w:t>
      </w:r>
      <w:r>
        <w:rPr>
          <w:rFonts w:ascii="Helvetica" w:eastAsia="宋体" w:hAnsi="Helvetica" w:cs="Helvetica" w:hint="eastAsia"/>
          <w:color w:val="060607"/>
          <w:spacing w:val="4"/>
          <w:kern w:val="0"/>
          <w:sz w:val="24"/>
          <w:szCs w:val="24"/>
        </w:rPr>
        <w:t>HS</w:t>
      </w:r>
      <w:r>
        <w:rPr>
          <w:rFonts w:ascii="Helvetica" w:eastAsia="宋体" w:hAnsi="Helvetica" w:cs="Helvetica" w:hint="eastAsia"/>
          <w:color w:val="060607"/>
          <w:spacing w:val="4"/>
          <w:kern w:val="0"/>
          <w:sz w:val="24"/>
          <w:szCs w:val="24"/>
        </w:rPr>
        <w:t>编码等税收相关信息。</w:t>
      </w:r>
    </w:p>
    <w:p w14:paraId="2758E074" w14:textId="77777777" w:rsidR="003B61AC" w:rsidRDefault="00000000">
      <w:pPr>
        <w:widowControl/>
        <w:numPr>
          <w:ilvl w:val="0"/>
          <w:numId w:val="9"/>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物流服务数据：涵盖物流计费方式、箱型选择和物流服务查询。</w:t>
      </w:r>
    </w:p>
    <w:p w14:paraId="17A79C95" w14:textId="77777777" w:rsidR="003B61AC" w:rsidRDefault="00000000">
      <w:pPr>
        <w:widowControl/>
        <w:numPr>
          <w:ilvl w:val="0"/>
          <w:numId w:val="9"/>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融资指南：帮助学生解决资金不够周转或者出于运营策略的考量等情况的贷款操作。</w:t>
      </w:r>
    </w:p>
    <w:p w14:paraId="142EBCD3" w14:textId="77777777" w:rsidR="003B61AC" w:rsidRDefault="00000000">
      <w:pPr>
        <w:widowControl/>
        <w:numPr>
          <w:ilvl w:val="0"/>
          <w:numId w:val="9"/>
        </w:numPr>
        <w:shd w:val="clear" w:color="auto" w:fill="FFFFFF"/>
        <w:spacing w:line="360" w:lineRule="auto"/>
        <w:jc w:val="left"/>
        <w:rPr>
          <w:rFonts w:ascii="Helvetica" w:eastAsia="宋体" w:hAnsi="Helvetica" w:cs="Helvetica" w:hint="eastAsia"/>
          <w:color w:val="060607"/>
          <w:spacing w:val="4"/>
          <w:kern w:val="0"/>
          <w:sz w:val="24"/>
          <w:szCs w:val="24"/>
        </w:rPr>
      </w:pPr>
      <w:r>
        <w:rPr>
          <w:rFonts w:ascii="Helvetica" w:eastAsia="宋体" w:hAnsi="Helvetica" w:cs="Helvetica" w:hint="eastAsia"/>
          <w:color w:val="060607"/>
          <w:spacing w:val="4"/>
          <w:kern w:val="0"/>
          <w:sz w:val="24"/>
          <w:szCs w:val="24"/>
        </w:rPr>
        <w:t>外汇牌价：提供了当前市场中的外汇牌价，包括银行现汇买入价和现汇卖出价。</w:t>
      </w:r>
    </w:p>
    <w:p w14:paraId="600EA312" w14:textId="77777777" w:rsidR="003B61AC" w:rsidRDefault="00000000">
      <w:pPr>
        <w:numPr>
          <w:ilvl w:val="0"/>
          <w:numId w:val="7"/>
        </w:numPr>
        <w:spacing w:line="360" w:lineRule="auto"/>
        <w:rPr>
          <w:rFonts w:ascii="宋体" w:eastAsia="宋体" w:hAnsi="宋体" w:hint="eastAsia"/>
          <w:sz w:val="24"/>
          <w:szCs w:val="24"/>
        </w:rPr>
      </w:pPr>
      <w:r>
        <w:rPr>
          <w:rFonts w:ascii="宋体" w:eastAsia="宋体" w:hAnsi="宋体" w:hint="eastAsia"/>
          <w:b/>
          <w:bCs/>
          <w:sz w:val="24"/>
          <w:szCs w:val="24"/>
        </w:rPr>
        <w:t>对公账户：</w:t>
      </w:r>
      <w:r>
        <w:rPr>
          <w:rFonts w:ascii="宋体" w:eastAsia="宋体" w:hAnsi="宋体" w:hint="eastAsia"/>
          <w:sz w:val="24"/>
          <w:szCs w:val="24"/>
        </w:rPr>
        <w:t>系统需</w:t>
      </w:r>
      <w:r>
        <w:rPr>
          <w:rFonts w:ascii="宋体" w:eastAsia="宋体" w:hAnsi="宋体"/>
          <w:sz w:val="24"/>
          <w:szCs w:val="24"/>
        </w:rPr>
        <w:t>提供人民币和美元两种银行对公账户，</w:t>
      </w:r>
      <w:r>
        <w:rPr>
          <w:rFonts w:ascii="宋体" w:eastAsia="宋体" w:hAnsi="宋体" w:hint="eastAsia"/>
          <w:sz w:val="24"/>
          <w:szCs w:val="24"/>
        </w:rPr>
        <w:t>并</w:t>
      </w:r>
      <w:r>
        <w:rPr>
          <w:rFonts w:ascii="宋体" w:eastAsia="宋体" w:hAnsi="宋体"/>
          <w:sz w:val="24"/>
          <w:szCs w:val="24"/>
        </w:rPr>
        <w:t>预设初始运营资金</w:t>
      </w:r>
      <w:r>
        <w:rPr>
          <w:rFonts w:ascii="宋体" w:eastAsia="宋体" w:hAnsi="宋体" w:hint="eastAsia"/>
          <w:sz w:val="24"/>
          <w:szCs w:val="24"/>
        </w:rPr>
        <w:t>。</w:t>
      </w:r>
    </w:p>
    <w:p w14:paraId="5CDFC7A0" w14:textId="77777777" w:rsidR="003B61AC" w:rsidRDefault="00000000">
      <w:pPr>
        <w:numPr>
          <w:ilvl w:val="0"/>
          <w:numId w:val="7"/>
        </w:numPr>
        <w:spacing w:line="360" w:lineRule="auto"/>
        <w:rPr>
          <w:rFonts w:ascii="Helvetica" w:eastAsia="宋体" w:hAnsi="Helvetica" w:cs="Helvetica" w:hint="eastAsia"/>
          <w:color w:val="060607"/>
          <w:spacing w:val="4"/>
          <w:kern w:val="0"/>
          <w:sz w:val="24"/>
          <w:szCs w:val="24"/>
        </w:rPr>
      </w:pPr>
      <w:r>
        <w:rPr>
          <w:rFonts w:ascii="宋体" w:eastAsia="宋体" w:hAnsi="宋体" w:hint="eastAsia"/>
          <w:b/>
          <w:bCs/>
          <w:sz w:val="24"/>
          <w:szCs w:val="24"/>
        </w:rPr>
        <w:t>采购市场：</w:t>
      </w:r>
      <w:r>
        <w:rPr>
          <w:rFonts w:ascii="宋体" w:eastAsia="宋体" w:hAnsi="宋体" w:hint="eastAsia"/>
          <w:sz w:val="24"/>
          <w:szCs w:val="24"/>
        </w:rPr>
        <w:t>系统需提供模拟的商品采购市场，支持用户下单采购商品</w:t>
      </w:r>
      <w:r>
        <w:rPr>
          <w:rFonts w:ascii="Helvetica" w:eastAsia="宋体" w:hAnsi="Helvetica" w:cs="Helvetica" w:hint="eastAsia"/>
          <w:color w:val="060607"/>
          <w:spacing w:val="4"/>
          <w:kern w:val="0"/>
          <w:sz w:val="24"/>
          <w:szCs w:val="24"/>
        </w:rPr>
        <w:t>。</w:t>
      </w:r>
    </w:p>
    <w:p w14:paraId="3EFADA3E" w14:textId="77777777" w:rsidR="003B61AC" w:rsidRDefault="00000000">
      <w:pPr>
        <w:numPr>
          <w:ilvl w:val="0"/>
          <w:numId w:val="7"/>
        </w:numPr>
        <w:spacing w:line="360" w:lineRule="auto"/>
        <w:rPr>
          <w:rFonts w:ascii="宋体" w:eastAsia="宋体" w:hAnsi="宋体" w:cs="宋体" w:hint="eastAsia"/>
          <w:b/>
          <w:sz w:val="24"/>
          <w:szCs w:val="24"/>
        </w:rPr>
      </w:pPr>
      <w:r>
        <w:rPr>
          <w:rFonts w:ascii="宋体" w:eastAsia="宋体" w:hAnsi="宋体" w:hint="eastAsia"/>
          <w:b/>
          <w:bCs/>
          <w:sz w:val="24"/>
          <w:szCs w:val="24"/>
        </w:rPr>
        <w:t>实训帮助系统：</w:t>
      </w:r>
      <w:r>
        <w:rPr>
          <w:rFonts w:ascii="宋体" w:eastAsia="宋体" w:hAnsi="宋体" w:hint="eastAsia"/>
          <w:sz w:val="24"/>
          <w:szCs w:val="24"/>
        </w:rPr>
        <w:t>需包含组建团队、任务成就、测验考核、实训指引等内容。</w:t>
      </w:r>
      <w:r>
        <w:rPr>
          <w:rFonts w:ascii="宋体" w:eastAsia="宋体" w:hAnsi="宋体"/>
          <w:sz w:val="24"/>
          <w:szCs w:val="24"/>
        </w:rPr>
        <w:t>系统</w:t>
      </w:r>
      <w:r>
        <w:rPr>
          <w:rFonts w:ascii="宋体" w:eastAsia="宋体" w:hAnsi="宋体" w:hint="eastAsia"/>
          <w:sz w:val="24"/>
          <w:szCs w:val="24"/>
        </w:rPr>
        <w:t>需</w:t>
      </w:r>
      <w:r>
        <w:rPr>
          <w:rFonts w:ascii="宋体" w:eastAsia="宋体" w:hAnsi="宋体"/>
          <w:sz w:val="24"/>
          <w:szCs w:val="24"/>
        </w:rPr>
        <w:t>配备详尽的资料库，包括</w:t>
      </w:r>
      <w:r>
        <w:rPr>
          <w:rFonts w:ascii="Helvetica" w:eastAsia="宋体" w:hAnsi="Helvetica" w:cs="Helvetica"/>
          <w:color w:val="060607"/>
          <w:spacing w:val="4"/>
          <w:kern w:val="0"/>
          <w:sz w:val="24"/>
          <w:szCs w:val="24"/>
        </w:rPr>
        <w:t>不同公司的背景资料</w:t>
      </w:r>
      <w:r>
        <w:rPr>
          <w:rFonts w:ascii="Helvetica" w:eastAsia="宋体" w:hAnsi="Helvetica" w:cs="Helvetica" w:hint="eastAsia"/>
          <w:color w:val="060607"/>
          <w:spacing w:val="4"/>
          <w:kern w:val="0"/>
          <w:sz w:val="24"/>
          <w:szCs w:val="24"/>
        </w:rPr>
        <w:t>、</w:t>
      </w:r>
      <w:r>
        <w:rPr>
          <w:rFonts w:ascii="Helvetica" w:eastAsia="宋体" w:hAnsi="Helvetica" w:cs="Helvetica"/>
          <w:color w:val="060607"/>
          <w:spacing w:val="4"/>
          <w:kern w:val="0"/>
          <w:sz w:val="24"/>
          <w:szCs w:val="24"/>
        </w:rPr>
        <w:t>买家信息</w:t>
      </w:r>
      <w:r>
        <w:rPr>
          <w:rFonts w:ascii="Helvetica" w:eastAsia="宋体" w:hAnsi="Helvetica" w:cs="Helvetica" w:hint="eastAsia"/>
          <w:color w:val="060607"/>
          <w:spacing w:val="4"/>
          <w:kern w:val="0"/>
          <w:sz w:val="24"/>
          <w:szCs w:val="24"/>
        </w:rPr>
        <w:t>、</w:t>
      </w:r>
      <w:r>
        <w:rPr>
          <w:rFonts w:ascii="Helvetica" w:eastAsia="宋体" w:hAnsi="Helvetica" w:cs="Helvetica"/>
          <w:color w:val="060607"/>
          <w:spacing w:val="4"/>
          <w:kern w:val="0"/>
          <w:sz w:val="24"/>
          <w:szCs w:val="24"/>
        </w:rPr>
        <w:t>商品资料</w:t>
      </w:r>
      <w:r>
        <w:rPr>
          <w:rFonts w:ascii="Helvetica" w:eastAsia="宋体" w:hAnsi="Helvetica" w:cs="Helvetica" w:hint="eastAsia"/>
          <w:color w:val="060607"/>
          <w:spacing w:val="4"/>
          <w:kern w:val="0"/>
          <w:sz w:val="24"/>
          <w:szCs w:val="24"/>
        </w:rPr>
        <w:t>等</w:t>
      </w:r>
      <w:r>
        <w:rPr>
          <w:rFonts w:ascii="Helvetica" w:eastAsia="宋体" w:hAnsi="Helvetica" w:cs="Helvetica"/>
          <w:color w:val="060607"/>
          <w:spacing w:val="4"/>
          <w:kern w:val="0"/>
          <w:sz w:val="24"/>
          <w:szCs w:val="24"/>
        </w:rPr>
        <w:t>。</w:t>
      </w:r>
    </w:p>
    <w:p w14:paraId="38934BB9" w14:textId="77777777" w:rsidR="003B61AC" w:rsidRDefault="00000000">
      <w:pPr>
        <w:pStyle w:val="afff6"/>
        <w:ind w:firstLineChars="0"/>
        <w:rPr>
          <w:rFonts w:hAnsi="宋体" w:cs="宋体" w:hint="eastAsia"/>
          <w:b/>
          <w:kern w:val="2"/>
          <w:szCs w:val="24"/>
          <w:lang w:val="zh-CN"/>
        </w:rPr>
      </w:pPr>
      <w:r>
        <w:rPr>
          <w:rFonts w:hAnsi="宋体" w:cs="宋体" w:hint="eastAsia"/>
          <w:b/>
          <w:kern w:val="2"/>
          <w:szCs w:val="24"/>
          <w:lang w:val="zh-CN"/>
        </w:rPr>
        <w:t>（二）售后及质保要求</w:t>
      </w:r>
    </w:p>
    <w:p w14:paraId="171576CA" w14:textId="77777777" w:rsidR="003B61AC" w:rsidRDefault="00000000">
      <w:pPr>
        <w:spacing w:line="360" w:lineRule="auto"/>
        <w:ind w:firstLineChars="200" w:firstLine="420"/>
        <w:rPr>
          <w:rFonts w:ascii="宋体" w:eastAsia="宋体" w:hAnsi="宋体" w:cs="宋体" w:hint="eastAsia"/>
          <w:sz w:val="24"/>
          <w:szCs w:val="24"/>
          <w:lang w:val="zh-CN"/>
        </w:rPr>
      </w:pPr>
      <w:r>
        <w:rPr>
          <w:rFonts w:ascii="宋体" w:eastAsia="宋体" w:hAnsi="宋体" w:hint="eastAsia"/>
          <w:sz w:val="21"/>
          <w:szCs w:val="21"/>
        </w:rPr>
        <w:t xml:space="preserve"> </w:t>
      </w:r>
      <w:r>
        <w:rPr>
          <w:rFonts w:ascii="宋体" w:eastAsia="宋体" w:hAnsi="宋体" w:cs="宋体" w:hint="eastAsia"/>
          <w:sz w:val="24"/>
          <w:szCs w:val="24"/>
          <w:lang w:val="zh-CN"/>
        </w:rPr>
        <w:t>需要根据购买方需求，免费相应进行二次</w:t>
      </w:r>
      <w:r w:rsidRPr="00BB047E">
        <w:rPr>
          <w:rFonts w:ascii="宋体" w:eastAsia="宋体" w:hAnsi="宋体" w:cs="宋体" w:hint="eastAsia"/>
          <w:sz w:val="24"/>
          <w:szCs w:val="24"/>
          <w:lang w:val="zh-CN"/>
        </w:rPr>
        <w:t>开发。</w:t>
      </w:r>
      <w:r w:rsidRPr="00BB047E">
        <w:rPr>
          <w:rFonts w:ascii="宋体" w:eastAsia="宋体" w:hAnsi="宋体" w:cs="宋体" w:hint="eastAsia"/>
          <w:sz w:val="24"/>
          <w:szCs w:val="24"/>
        </w:rPr>
        <w:t>服务期满后，所投软件须永久提供采购人免费使用，</w:t>
      </w:r>
      <w:r w:rsidRPr="00BB047E">
        <w:rPr>
          <w:rFonts w:ascii="宋体" w:eastAsia="宋体" w:hAnsi="宋体" w:cs="宋体" w:hint="eastAsia"/>
          <w:sz w:val="24"/>
          <w:szCs w:val="24"/>
          <w:lang w:val="zh-CN"/>
        </w:rPr>
        <w:t>并提供五年免费升级</w:t>
      </w:r>
      <w:r w:rsidRPr="00BB047E">
        <w:rPr>
          <w:rFonts w:ascii="宋体" w:eastAsia="宋体" w:hAnsi="宋体" w:cs="宋体" w:hint="eastAsia"/>
          <w:sz w:val="24"/>
          <w:szCs w:val="24"/>
        </w:rPr>
        <w:t>和质保服务</w:t>
      </w:r>
      <w:r w:rsidRPr="00BB047E">
        <w:rPr>
          <w:rFonts w:ascii="宋体" w:eastAsia="宋体" w:hAnsi="宋体" w:cs="宋体" w:hint="eastAsia"/>
          <w:sz w:val="24"/>
          <w:szCs w:val="24"/>
          <w:lang w:val="zh-CN"/>
        </w:rPr>
        <w:t>，终身免费维护。</w:t>
      </w:r>
    </w:p>
    <w:p w14:paraId="5DD938D9" w14:textId="77777777" w:rsidR="003B61AC" w:rsidRDefault="00000000">
      <w:pPr>
        <w:spacing w:line="360" w:lineRule="auto"/>
        <w:ind w:firstLineChars="100" w:firstLine="241"/>
        <w:rPr>
          <w:rFonts w:ascii="宋体" w:eastAsia="宋体" w:hAnsi="宋体" w:cs="宋体" w:hint="eastAsia"/>
          <w:b/>
          <w:sz w:val="24"/>
          <w:szCs w:val="24"/>
          <w:lang w:val="zh-CN"/>
        </w:rPr>
      </w:pPr>
      <w:r>
        <w:rPr>
          <w:rFonts w:ascii="宋体" w:eastAsia="宋体" w:hAnsi="宋体" w:cs="宋体" w:hint="eastAsia"/>
          <w:b/>
          <w:sz w:val="24"/>
          <w:szCs w:val="24"/>
          <w:lang w:val="zh-CN"/>
        </w:rPr>
        <w:t>（三）付款条件（进度和方式）</w:t>
      </w:r>
    </w:p>
    <w:p w14:paraId="39F0CFCF" w14:textId="77777777" w:rsidR="003B61AC" w:rsidRDefault="00000000">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安装调试并验收合格后支付至合同价的</w:t>
      </w:r>
      <w:r>
        <w:rPr>
          <w:rFonts w:ascii="宋体" w:eastAsia="宋体" w:hAnsi="宋体" w:cs="宋体"/>
          <w:sz w:val="24"/>
          <w:szCs w:val="24"/>
          <w:lang w:val="zh-CN"/>
        </w:rPr>
        <w:t>90%</w:t>
      </w:r>
      <w:r>
        <w:rPr>
          <w:rFonts w:ascii="宋体" w:eastAsia="宋体" w:hAnsi="宋体" w:cs="宋体" w:hint="eastAsia"/>
          <w:sz w:val="24"/>
          <w:szCs w:val="24"/>
          <w:lang w:val="zh-CN"/>
        </w:rPr>
        <w:t>，余款待正常使用满壹年后</w:t>
      </w:r>
      <w:r>
        <w:rPr>
          <w:rFonts w:ascii="宋体" w:eastAsia="宋体" w:hAnsi="宋体" w:cs="宋体" w:hint="eastAsia"/>
          <w:sz w:val="24"/>
          <w:szCs w:val="24"/>
        </w:rPr>
        <w:t>且无质量及服务</w:t>
      </w:r>
      <w:r>
        <w:rPr>
          <w:rFonts w:ascii="宋体" w:eastAsia="宋体" w:hAnsi="宋体" w:cs="宋体" w:hint="eastAsia"/>
          <w:sz w:val="24"/>
          <w:szCs w:val="24"/>
          <w:lang w:val="zh-CN"/>
        </w:rPr>
        <w:t>问题无息付清。</w:t>
      </w:r>
    </w:p>
    <w:p w14:paraId="3C16CEB7" w14:textId="77777777" w:rsidR="003B61AC" w:rsidRDefault="00000000">
      <w:pPr>
        <w:widowControl/>
        <w:autoSpaceDE w:val="0"/>
        <w:autoSpaceDN w:val="0"/>
        <w:spacing w:line="360" w:lineRule="auto"/>
        <w:ind w:firstLineChars="100" w:firstLine="241"/>
        <w:textAlignment w:val="baseline"/>
        <w:outlineLvl w:val="1"/>
        <w:rPr>
          <w:rFonts w:ascii="宋体" w:eastAsia="宋体" w:hAnsi="宋体" w:cs="宋体" w:hint="eastAsia"/>
          <w:b/>
          <w:bCs/>
          <w:sz w:val="24"/>
          <w:szCs w:val="24"/>
        </w:rPr>
      </w:pPr>
      <w:r>
        <w:rPr>
          <w:rFonts w:ascii="宋体" w:eastAsia="宋体" w:hAnsi="宋体" w:cs="宋体" w:hint="eastAsia"/>
          <w:b/>
          <w:bCs/>
          <w:sz w:val="24"/>
          <w:szCs w:val="24"/>
        </w:rPr>
        <w:t>（四）其他要求</w:t>
      </w:r>
    </w:p>
    <w:p w14:paraId="294485A7" w14:textId="77777777" w:rsidR="003B61AC" w:rsidRDefault="00000000">
      <w:pPr>
        <w:widowControl/>
        <w:spacing w:line="360" w:lineRule="auto"/>
        <w:ind w:firstLineChars="200" w:firstLine="480"/>
        <w:textAlignment w:val="baseline"/>
        <w:rPr>
          <w:rFonts w:ascii="宋体" w:eastAsia="宋体" w:hAnsi="宋体" w:cs="宋体" w:hint="eastAsia"/>
          <w:sz w:val="24"/>
          <w:szCs w:val="24"/>
        </w:rPr>
      </w:pPr>
      <w:r>
        <w:rPr>
          <w:rFonts w:ascii="宋体" w:eastAsia="宋体" w:hAnsi="宋体" w:cs="宋体" w:hint="eastAsia"/>
          <w:bCs/>
          <w:sz w:val="24"/>
          <w:szCs w:val="24"/>
        </w:rPr>
        <w:t>1、供应商必须承诺采购文件中提出的全部服务要求，如果其中某些条款不响应时，应在文件中逐条列出，未</w:t>
      </w:r>
      <w:r>
        <w:rPr>
          <w:rFonts w:ascii="宋体" w:eastAsia="宋体" w:hAnsi="宋体" w:cs="宋体" w:hint="eastAsia"/>
          <w:sz w:val="24"/>
          <w:szCs w:val="24"/>
        </w:rPr>
        <w:t>列出的视同响应。</w:t>
      </w:r>
    </w:p>
    <w:p w14:paraId="6BBE396D" w14:textId="77777777" w:rsidR="003B61AC" w:rsidRDefault="00000000">
      <w:pPr>
        <w:widowControl/>
        <w:spacing w:line="360" w:lineRule="auto"/>
        <w:ind w:firstLineChars="200" w:firstLine="480"/>
        <w:textAlignment w:val="baseline"/>
        <w:rPr>
          <w:rFonts w:ascii="宋体" w:eastAsia="宋体" w:hAnsi="宋体" w:hint="eastAsia"/>
          <w:sz w:val="24"/>
          <w:szCs w:val="24"/>
        </w:rPr>
      </w:pPr>
      <w:r>
        <w:rPr>
          <w:rFonts w:ascii="宋体" w:eastAsia="宋体" w:hAnsi="宋体" w:cs="宋体" w:hint="eastAsia"/>
          <w:sz w:val="24"/>
          <w:szCs w:val="24"/>
        </w:rPr>
        <w:t>2、响应供应商应对所投项目的全部内容进行报价，只投其中部分内容者或出现选择性报价的，其响应文件将被拒绝。</w:t>
      </w:r>
    </w:p>
    <w:p w14:paraId="155AFD1A" w14:textId="77777777" w:rsidR="003B61AC" w:rsidRDefault="00000000">
      <w:pPr>
        <w:widowControl/>
        <w:jc w:val="left"/>
        <w:rPr>
          <w:rFonts w:ascii="宋体" w:eastAsia="宋体" w:hAnsi="宋体" w:hint="eastAsia"/>
          <w:b/>
          <w:sz w:val="44"/>
          <w:szCs w:val="44"/>
        </w:rPr>
      </w:pPr>
      <w:bookmarkStart w:id="16" w:name="_Toc409435040"/>
      <w:r>
        <w:rPr>
          <w:rFonts w:ascii="宋体" w:eastAsia="宋体" w:hAnsi="宋体"/>
          <w:b/>
          <w:sz w:val="44"/>
          <w:szCs w:val="44"/>
        </w:rPr>
        <w:br w:type="page"/>
      </w:r>
    </w:p>
    <w:p w14:paraId="6068BAEF" w14:textId="77777777" w:rsidR="003B61AC" w:rsidRDefault="00000000">
      <w:pPr>
        <w:spacing w:line="360" w:lineRule="auto"/>
        <w:jc w:val="center"/>
        <w:rPr>
          <w:rFonts w:ascii="宋体" w:eastAsia="宋体" w:hAnsi="宋体" w:hint="eastAsia"/>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7" w:name="_Toc409435041"/>
      <w:bookmarkEnd w:id="14"/>
      <w:bookmarkEnd w:id="16"/>
    </w:p>
    <w:p w14:paraId="69BF577E" w14:textId="77777777" w:rsidR="003B61AC" w:rsidRDefault="003B61AC">
      <w:pPr>
        <w:pStyle w:val="200"/>
        <w:spacing w:line="360" w:lineRule="auto"/>
        <w:ind w:firstLine="560"/>
        <w:rPr>
          <w:rFonts w:ascii="宋体" w:hAnsi="宋体" w:cs="宋体" w:hint="eastAsia"/>
          <w:color w:val="000000" w:themeColor="text1"/>
        </w:rPr>
      </w:pPr>
      <w:bookmarkStart w:id="18" w:name="_Toc310966061"/>
      <w:bookmarkStart w:id="19" w:name="_Toc310965942"/>
    </w:p>
    <w:p w14:paraId="35E1D68E" w14:textId="77777777" w:rsidR="003B61AC" w:rsidRDefault="00000000">
      <w:pPr>
        <w:spacing w:line="360" w:lineRule="auto"/>
        <w:rPr>
          <w:rFonts w:ascii="宋体" w:eastAsia="宋体" w:hAnsi="宋体" w:hint="eastAsia"/>
        </w:rPr>
      </w:pPr>
      <w:r>
        <w:rPr>
          <w:rFonts w:ascii="宋体" w:eastAsia="宋体" w:hAnsi="宋体"/>
        </w:rPr>
        <w:t>甲方：                                （以下简称甲方）</w:t>
      </w:r>
    </w:p>
    <w:p w14:paraId="33F0DA7B" w14:textId="77777777" w:rsidR="003B61AC" w:rsidRDefault="003B61AC">
      <w:pPr>
        <w:spacing w:line="360" w:lineRule="auto"/>
        <w:rPr>
          <w:rFonts w:ascii="宋体" w:eastAsia="宋体" w:hAnsi="宋体" w:hint="eastAsia"/>
        </w:rPr>
      </w:pPr>
    </w:p>
    <w:p w14:paraId="39FA72CE" w14:textId="77777777" w:rsidR="003B61AC" w:rsidRDefault="00000000">
      <w:pPr>
        <w:rPr>
          <w:rFonts w:ascii="宋体" w:eastAsia="宋体" w:hAnsi="宋体" w:hint="eastAsia"/>
        </w:rPr>
      </w:pPr>
      <w:r>
        <w:rPr>
          <w:rFonts w:ascii="宋体" w:eastAsia="宋体" w:hAnsi="宋体"/>
        </w:rPr>
        <w:t>乙方：                                （以下简称乙方）</w:t>
      </w:r>
    </w:p>
    <w:p w14:paraId="581325AC" w14:textId="77777777" w:rsidR="003B61AC" w:rsidRDefault="003B61AC">
      <w:pPr>
        <w:rPr>
          <w:rFonts w:ascii="宋体" w:eastAsia="宋体" w:hAnsi="宋体" w:hint="eastAsia"/>
        </w:rPr>
      </w:pPr>
    </w:p>
    <w:p w14:paraId="71991358" w14:textId="77777777" w:rsidR="003B61AC" w:rsidRDefault="00000000">
      <w:pPr>
        <w:tabs>
          <w:tab w:val="left" w:pos="360"/>
        </w:tabs>
        <w:spacing w:line="360" w:lineRule="auto"/>
        <w:ind w:rightChars="-120" w:right="-312" w:firstLineChars="200" w:firstLine="520"/>
        <w:rPr>
          <w:rFonts w:ascii="宋体" w:eastAsia="宋体" w:hAnsi="宋体" w:cs="Arial" w:hint="eastAsia"/>
          <w:szCs w:val="21"/>
        </w:rPr>
      </w:pPr>
      <w:bookmarkStart w:id="20" w:name="_Toc13543213"/>
      <w:r>
        <w:rPr>
          <w:rFonts w:ascii="宋体" w:eastAsia="宋体" w:hAnsi="宋体" w:cs="Arial" w:hint="eastAsia"/>
          <w:szCs w:val="21"/>
        </w:rPr>
        <w:t>根据</w:t>
      </w:r>
      <w:r>
        <w:rPr>
          <w:rFonts w:ascii="宋体" w:eastAsia="宋体" w:hAnsi="宋体" w:cs="Arial" w:hint="eastAsia"/>
          <w:szCs w:val="21"/>
          <w:highlight w:val="lightGray"/>
        </w:rPr>
        <w:t>XXX</w:t>
      </w:r>
      <w:r>
        <w:rPr>
          <w:rFonts w:ascii="宋体" w:eastAsia="宋体" w:hAnsi="宋体" w:cs="Arial" w:hint="eastAsia"/>
          <w:szCs w:val="21"/>
        </w:rPr>
        <w:t>采购文件及中标单位的投标文件和中标通知书，甲乙双方就此次中标的</w:t>
      </w:r>
      <w:r>
        <w:rPr>
          <w:rFonts w:ascii="宋体" w:eastAsia="宋体" w:hAnsi="宋体" w:cs="Arial" w:hint="eastAsia"/>
          <w:szCs w:val="21"/>
          <w:highlight w:val="lightGray"/>
        </w:rPr>
        <w:t>XXX</w:t>
      </w:r>
      <w:r>
        <w:rPr>
          <w:rFonts w:ascii="宋体" w:eastAsia="宋体" w:hAnsi="宋体" w:cs="Arial" w:hint="eastAsia"/>
          <w:szCs w:val="21"/>
        </w:rPr>
        <w:t>项目的购销事宜，签订本合同书。</w:t>
      </w:r>
    </w:p>
    <w:p w14:paraId="18880B56"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一、合同的标的物</w:t>
      </w:r>
    </w:p>
    <w:p w14:paraId="3627992A"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1.1甲方向乙方采购</w:t>
      </w:r>
      <w:r>
        <w:rPr>
          <w:rFonts w:ascii="宋体" w:eastAsia="宋体" w:hAnsi="宋体" w:cs="Arial" w:hint="eastAsia"/>
          <w:szCs w:val="24"/>
          <w:highlight w:val="lightGray"/>
        </w:rPr>
        <w:t>XXX</w:t>
      </w:r>
      <w:r>
        <w:rPr>
          <w:rFonts w:ascii="宋体" w:eastAsia="宋体" w:hAnsi="宋体" w:cs="Arial" w:hint="eastAsia"/>
          <w:szCs w:val="24"/>
        </w:rPr>
        <w:t>项目。</w:t>
      </w:r>
    </w:p>
    <w:p w14:paraId="282BBF92"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1.2下列文件为本合同不可分割部分，其中的条款与要求为本合同执行的依据：</w:t>
      </w:r>
    </w:p>
    <w:p w14:paraId="3160F950"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①</w:t>
      </w:r>
      <w:r>
        <w:rPr>
          <w:rFonts w:ascii="宋体" w:eastAsia="宋体" w:hAnsi="宋体" w:cs="Arial"/>
          <w:szCs w:val="24"/>
        </w:rPr>
        <w:t xml:space="preserve"> </w:t>
      </w:r>
      <w:r>
        <w:rPr>
          <w:rFonts w:ascii="宋体" w:eastAsia="宋体" w:hAnsi="宋体" w:cs="Arial" w:hint="eastAsia"/>
          <w:szCs w:val="24"/>
        </w:rPr>
        <w:t>中标通知书；</w:t>
      </w:r>
    </w:p>
    <w:p w14:paraId="70495185"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②</w:t>
      </w:r>
      <w:r>
        <w:rPr>
          <w:rFonts w:ascii="宋体" w:eastAsia="宋体" w:hAnsi="宋体" w:cs="Arial"/>
          <w:szCs w:val="24"/>
        </w:rPr>
        <w:t xml:space="preserve"> </w:t>
      </w:r>
      <w:r>
        <w:rPr>
          <w:rFonts w:ascii="宋体" w:eastAsia="宋体" w:hAnsi="宋体" w:cs="Arial" w:hint="eastAsia"/>
          <w:szCs w:val="24"/>
        </w:rPr>
        <w:t>乙方的投标文件；</w:t>
      </w:r>
    </w:p>
    <w:p w14:paraId="47C944E4"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③</w:t>
      </w:r>
      <w:r>
        <w:rPr>
          <w:rFonts w:ascii="宋体" w:eastAsia="宋体" w:hAnsi="宋体" w:cs="Arial"/>
          <w:szCs w:val="24"/>
        </w:rPr>
        <w:t xml:space="preserve"> </w:t>
      </w:r>
      <w:r>
        <w:rPr>
          <w:rFonts w:ascii="宋体" w:eastAsia="宋体" w:hAnsi="宋体" w:cs="Arial" w:hint="eastAsia"/>
          <w:szCs w:val="24"/>
        </w:rPr>
        <w:t>乙方在招投标过程中所作的其它承诺、声明、书面澄清等；</w:t>
      </w:r>
    </w:p>
    <w:p w14:paraId="0F64B61F"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④</w:t>
      </w:r>
      <w:r>
        <w:rPr>
          <w:rFonts w:ascii="宋体" w:eastAsia="宋体" w:hAnsi="宋体" w:cs="Arial"/>
          <w:szCs w:val="24"/>
        </w:rPr>
        <w:t xml:space="preserve"> </w:t>
      </w:r>
      <w:r>
        <w:rPr>
          <w:rFonts w:ascii="宋体" w:eastAsia="宋体" w:hAnsi="宋体" w:cs="Arial" w:hint="eastAsia"/>
          <w:szCs w:val="24"/>
        </w:rPr>
        <w:t>采购文件及其附件；</w:t>
      </w:r>
    </w:p>
    <w:p w14:paraId="25AB8E31"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⑤</w:t>
      </w:r>
      <w:r>
        <w:rPr>
          <w:rFonts w:ascii="宋体" w:eastAsia="宋体" w:hAnsi="宋体" w:cs="Arial"/>
          <w:szCs w:val="24"/>
        </w:rPr>
        <w:t xml:space="preserve"> </w:t>
      </w:r>
      <w:r>
        <w:rPr>
          <w:rFonts w:ascii="宋体" w:eastAsia="宋体" w:hAnsi="宋体" w:cs="Arial" w:hint="eastAsia"/>
          <w:szCs w:val="24"/>
        </w:rPr>
        <w:t>合同附件。</w:t>
      </w:r>
    </w:p>
    <w:p w14:paraId="417AB9DA"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以上与本合同具有同等法律效力</w:t>
      </w:r>
    </w:p>
    <w:p w14:paraId="1C38C80C" w14:textId="77777777" w:rsidR="003B61AC" w:rsidRDefault="00000000">
      <w:pPr>
        <w:spacing w:line="360" w:lineRule="auto"/>
        <w:ind w:firstLineChars="200" w:firstLine="520"/>
        <w:rPr>
          <w:rFonts w:ascii="宋体" w:eastAsia="宋体" w:hAnsi="宋体" w:cs="Arial" w:hint="eastAsia"/>
        </w:rPr>
      </w:pPr>
      <w:r>
        <w:rPr>
          <w:rFonts w:ascii="宋体" w:eastAsia="宋体" w:hAnsi="宋体" w:cs="Arial" w:hint="eastAsia"/>
          <w:szCs w:val="24"/>
        </w:rPr>
        <w:t>二、合同价格与支付</w:t>
      </w:r>
    </w:p>
    <w:p w14:paraId="495F44C2" w14:textId="77777777" w:rsidR="003B61AC" w:rsidRDefault="00000000">
      <w:pPr>
        <w:spacing w:line="360" w:lineRule="auto"/>
        <w:ind w:firstLineChars="202" w:firstLine="525"/>
        <w:rPr>
          <w:rFonts w:ascii="宋体" w:eastAsia="宋体" w:hAnsi="宋体" w:cs="宋体" w:hint="eastAsia"/>
        </w:rPr>
      </w:pPr>
      <w:r>
        <w:rPr>
          <w:rFonts w:ascii="宋体" w:eastAsia="宋体" w:hAnsi="宋体" w:cs="Arial" w:hint="eastAsia"/>
          <w:szCs w:val="24"/>
        </w:rPr>
        <w:t>2.1 合同价格按此次中标金额执行，合同总金额为人民币</w:t>
      </w:r>
      <w:r>
        <w:rPr>
          <w:rFonts w:ascii="宋体" w:eastAsia="宋体" w:hAnsi="宋体" w:cs="Arial" w:hint="eastAsia"/>
          <w:szCs w:val="24"/>
          <w:u w:val="single"/>
        </w:rPr>
        <w:t xml:space="preserve">             </w:t>
      </w:r>
      <w:r>
        <w:rPr>
          <w:rFonts w:ascii="宋体" w:eastAsia="宋体" w:hAnsi="宋体" w:cs="Arial" w:hint="eastAsia"/>
          <w:szCs w:val="24"/>
        </w:rPr>
        <w:t>整，投标报价</w:t>
      </w:r>
      <w:r>
        <w:rPr>
          <w:rFonts w:ascii="宋体" w:eastAsia="宋体" w:hAnsi="宋体" w:cs="宋体" w:hint="eastAsia"/>
          <w:szCs w:val="24"/>
        </w:rPr>
        <w:t>包括完成该项工作所需全部费用。</w:t>
      </w:r>
      <w:r>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szCs w:val="24"/>
        </w:rPr>
        <w:t>2.</w:t>
      </w:r>
      <w:r>
        <w:rPr>
          <w:rFonts w:ascii="宋体" w:eastAsia="宋体" w:hAnsi="宋体" w:cs="Arial" w:hint="eastAsia"/>
          <w:szCs w:val="24"/>
        </w:rPr>
        <w:t>2付款方式：</w:t>
      </w:r>
    </w:p>
    <w:p w14:paraId="5D39C7CE" w14:textId="77777777" w:rsidR="003B61AC" w:rsidRDefault="00000000">
      <w:pPr>
        <w:tabs>
          <w:tab w:val="left" w:pos="360"/>
        </w:tabs>
        <w:spacing w:line="360" w:lineRule="auto"/>
        <w:ind w:rightChars="-120" w:right="-312" w:firstLineChars="200" w:firstLine="520"/>
        <w:rPr>
          <w:rFonts w:ascii="宋体" w:eastAsia="宋体" w:hAnsi="宋体" w:cs="Arial" w:hint="eastAsia"/>
          <w:szCs w:val="24"/>
        </w:rPr>
      </w:pPr>
      <w:r>
        <w:rPr>
          <w:rFonts w:ascii="宋体" w:eastAsia="宋体" w:hAnsi="宋体" w:cs="Arial" w:hint="eastAsia"/>
          <w:szCs w:val="24"/>
        </w:rPr>
        <w:t>付款条件及方式参见采购文件第四章</w:t>
      </w:r>
    </w:p>
    <w:p w14:paraId="3F59E015"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付款前乙方应向甲方提供合格销售发票。</w:t>
      </w:r>
    </w:p>
    <w:p w14:paraId="08F2A22C"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2.3支付方式：银行转账等。</w:t>
      </w:r>
    </w:p>
    <w:p w14:paraId="5F443040" w14:textId="77777777" w:rsidR="003B61AC" w:rsidRDefault="00000000">
      <w:pPr>
        <w:spacing w:line="360" w:lineRule="auto"/>
        <w:ind w:right="-159" w:firstLineChars="200" w:firstLine="520"/>
        <w:rPr>
          <w:rFonts w:ascii="宋体" w:eastAsia="宋体" w:hAnsi="宋体" w:hint="eastAsia"/>
        </w:rPr>
      </w:pPr>
      <w:r>
        <w:rPr>
          <w:rFonts w:ascii="宋体" w:eastAsia="宋体" w:hAnsi="宋体" w:cs="Arial" w:hint="eastAsia"/>
          <w:szCs w:val="24"/>
        </w:rPr>
        <w:t>三、</w:t>
      </w:r>
      <w:r>
        <w:rPr>
          <w:rFonts w:ascii="宋体" w:eastAsia="宋体" w:hAnsi="宋体" w:hint="eastAsia"/>
          <w:szCs w:val="24"/>
        </w:rPr>
        <w:t>活动时间：        。</w:t>
      </w:r>
    </w:p>
    <w:p w14:paraId="55FBDEEA"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四、活动地点：     。</w:t>
      </w:r>
    </w:p>
    <w:p w14:paraId="3AA3A4C7" w14:textId="77777777" w:rsidR="003B61AC" w:rsidRDefault="00000000">
      <w:pPr>
        <w:spacing w:line="360" w:lineRule="auto"/>
        <w:ind w:right="-159" w:firstLineChars="200" w:firstLine="520"/>
        <w:rPr>
          <w:rFonts w:ascii="宋体" w:eastAsia="宋体" w:hAnsi="宋体" w:hint="eastAsia"/>
        </w:rPr>
      </w:pPr>
      <w:r>
        <w:rPr>
          <w:rFonts w:ascii="宋体" w:eastAsia="宋体" w:hAnsi="宋体" w:hint="eastAsia"/>
          <w:szCs w:val="24"/>
        </w:rPr>
        <w:t>五、售后服务：</w:t>
      </w:r>
    </w:p>
    <w:p w14:paraId="32F5441B" w14:textId="77777777" w:rsidR="003B61AC" w:rsidRDefault="00000000">
      <w:pPr>
        <w:spacing w:line="360" w:lineRule="auto"/>
        <w:ind w:right="-159" w:firstLineChars="200" w:firstLine="520"/>
        <w:rPr>
          <w:rFonts w:ascii="宋体" w:eastAsia="宋体" w:hAnsi="宋体" w:hint="eastAsia"/>
        </w:rPr>
      </w:pPr>
      <w:r>
        <w:rPr>
          <w:rFonts w:ascii="宋体" w:eastAsia="宋体" w:hAnsi="宋体" w:hint="eastAsia"/>
          <w:szCs w:val="24"/>
        </w:rPr>
        <w:t>出现甲方服务需要时，中标单位应在2小时以内响应，4小时内到达现场，8小时内</w:t>
      </w:r>
      <w:r>
        <w:rPr>
          <w:rFonts w:ascii="宋体" w:eastAsia="宋体" w:hAnsi="宋体" w:hint="eastAsia"/>
          <w:szCs w:val="24"/>
        </w:rPr>
        <w:lastRenderedPageBreak/>
        <w:t>完成采购方提出服务要求。如供应商在接到通知工作日的24小时内没有答复或处理问题，则视为供应商承认服务问题并承担由此而发生的一切费用。服务期间的一切服务问题造成的直接经济损失应全部由供应商自行负责。</w:t>
      </w:r>
    </w:p>
    <w:bookmarkEnd w:id="20"/>
    <w:p w14:paraId="0642832C"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六、知识产权</w:t>
      </w:r>
    </w:p>
    <w:p w14:paraId="40AEEDC6"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七、乙方权利和义务</w:t>
      </w:r>
    </w:p>
    <w:p w14:paraId="0BE7EF04"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7.1乙方根据甲方有关要求，积极主动保质保量地完成项目工作；</w:t>
      </w:r>
    </w:p>
    <w:p w14:paraId="5BC92685"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7.2乙方必须满足采购文件要求。</w:t>
      </w:r>
    </w:p>
    <w:p w14:paraId="4ED7B3C0"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八、违约责任</w:t>
      </w:r>
    </w:p>
    <w:p w14:paraId="4417BB1F"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8.1甲方违约责任及违约金支付：</w:t>
      </w:r>
    </w:p>
    <w:p w14:paraId="5D725D17"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076A2A7A"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甲方逾期付款的应按照逾期付款金额的每天万分之四支付逾期付款违约金。</w:t>
      </w:r>
    </w:p>
    <w:p w14:paraId="0EEC4C1C"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3 \* GB3 </w:instrText>
      </w:r>
      <w:r>
        <w:rPr>
          <w:rFonts w:ascii="宋体" w:eastAsia="宋体" w:hAnsi="宋体" w:cs="Arial" w:hint="eastAsia"/>
        </w:rPr>
        <w:fldChar w:fldCharType="separate"/>
      </w:r>
      <w:r>
        <w:rPr>
          <w:rFonts w:ascii="宋体" w:eastAsia="宋体" w:hAnsi="宋体" w:cs="Arial" w:hint="eastAsia"/>
          <w:szCs w:val="24"/>
        </w:rPr>
        <w:t>③</w:t>
      </w:r>
      <w:r>
        <w:rPr>
          <w:rFonts w:ascii="宋体" w:eastAsia="宋体" w:hAnsi="宋体" w:cs="Arial" w:hint="eastAsia"/>
        </w:rPr>
        <w:fldChar w:fldCharType="end"/>
      </w:r>
      <w:r>
        <w:rPr>
          <w:rFonts w:ascii="宋体" w:eastAsia="宋体" w:hAnsi="宋体" w:cs="Arial" w:hint="eastAsia"/>
          <w:szCs w:val="24"/>
        </w:rPr>
        <w:t>甲方违反合同规定，拒绝接受乙方提供服务，应当承担乙方由此造成的损失。</w:t>
      </w:r>
    </w:p>
    <w:p w14:paraId="1A309415"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8.2乙方违约责任及违约金支付：</w:t>
      </w:r>
    </w:p>
    <w:p w14:paraId="54ADAF29"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625A751"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乙方逾期提供服务的，应与甲方和乙方部门协商，甲方仍需求的，乙方应立即提供服务按照逾期服务的每天万分之四支付逾期违约金，同时承担甲方因此遭致的损失费用。</w:t>
      </w:r>
    </w:p>
    <w:p w14:paraId="0D9085BA"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九、不可抗力</w:t>
      </w:r>
    </w:p>
    <w:p w14:paraId="7C66E5FE"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9.2合同一方因不可抗力不能履行合同的，应当及时通知对方，以减轻可能给对方造成的损失，并应当在合理期限内提供证明。</w:t>
      </w:r>
    </w:p>
    <w:p w14:paraId="0D153775" w14:textId="77777777" w:rsidR="003B61AC" w:rsidRDefault="00000000">
      <w:pPr>
        <w:tabs>
          <w:tab w:val="left" w:pos="360"/>
        </w:tabs>
        <w:spacing w:line="360" w:lineRule="auto"/>
        <w:ind w:rightChars="-120" w:right="-312" w:firstLineChars="200" w:firstLine="520"/>
        <w:rPr>
          <w:rFonts w:ascii="宋体" w:eastAsia="宋体" w:hAnsi="宋体" w:cs="Arial" w:hint="eastAsia"/>
        </w:rPr>
      </w:pPr>
      <w:bookmarkStart w:id="21" w:name="_Toc13543221"/>
      <w:r>
        <w:rPr>
          <w:rFonts w:ascii="宋体" w:eastAsia="宋体" w:hAnsi="宋体" w:cs="Arial" w:hint="eastAsia"/>
          <w:szCs w:val="24"/>
        </w:rPr>
        <w:t>十、合同的解除和转让</w:t>
      </w:r>
      <w:bookmarkEnd w:id="21"/>
    </w:p>
    <w:p w14:paraId="01FD351C"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10.1合同的解除</w:t>
      </w:r>
    </w:p>
    <w:p w14:paraId="69EB3016"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10.1.1甲方和乙方协商一致，可以解除合同。</w:t>
      </w:r>
    </w:p>
    <w:p w14:paraId="7EA0AFAE"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10.1.2有下列情形之一，合同一方可以解除合同：</w:t>
      </w:r>
    </w:p>
    <w:p w14:paraId="7580A86F"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lastRenderedPageBreak/>
        <w:t>10.1.2.1因不可抗力致使不能实现合同目的，未受不可抗力影响的一方有权解除合同。</w:t>
      </w:r>
    </w:p>
    <w:p w14:paraId="63CA9EB0"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10.1.2.2因合同一方违约导致合同不能履行，另一方有权解除合同。</w:t>
      </w:r>
    </w:p>
    <w:p w14:paraId="6F36A338"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10.1.2.3有权解除合同的一方，应当在违约事实或不可抗力发生之后三十天内书面通知对方以主张解除合同，合同在书面通知到达对方时解除。</w:t>
      </w:r>
    </w:p>
    <w:p w14:paraId="1E20A105"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10.2合同的转让</w:t>
      </w:r>
    </w:p>
    <w:p w14:paraId="64CDF217"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合同的部分和全部都不得转让。</w:t>
      </w:r>
    </w:p>
    <w:p w14:paraId="4BCD3BD0" w14:textId="77777777" w:rsidR="003B61AC" w:rsidRDefault="00000000">
      <w:pPr>
        <w:tabs>
          <w:tab w:val="left" w:pos="360"/>
        </w:tabs>
        <w:spacing w:line="360" w:lineRule="auto"/>
        <w:ind w:rightChars="-120" w:right="-312" w:firstLineChars="200" w:firstLine="520"/>
        <w:rPr>
          <w:rFonts w:ascii="宋体" w:eastAsia="宋体" w:hAnsi="宋体" w:cs="Arial" w:hint="eastAsia"/>
        </w:rPr>
      </w:pPr>
      <w:bookmarkStart w:id="22" w:name="_Toc13543222"/>
      <w:r>
        <w:rPr>
          <w:rFonts w:ascii="宋体" w:eastAsia="宋体" w:hAnsi="宋体" w:cs="Arial" w:hint="eastAsia"/>
          <w:szCs w:val="24"/>
        </w:rPr>
        <w:t>十一、合同的生效</w:t>
      </w:r>
      <w:bookmarkEnd w:id="22"/>
    </w:p>
    <w:p w14:paraId="1B7C8424" w14:textId="77777777" w:rsidR="003B61AC" w:rsidRDefault="00000000">
      <w:pPr>
        <w:tabs>
          <w:tab w:val="left" w:pos="360"/>
        </w:tabs>
        <w:spacing w:line="360" w:lineRule="auto"/>
        <w:ind w:rightChars="-120" w:right="-312" w:firstLineChars="200" w:firstLine="520"/>
        <w:rPr>
          <w:rFonts w:ascii="宋体" w:eastAsia="宋体" w:hAnsi="宋体" w:cs="Arial" w:hint="eastAsia"/>
        </w:rPr>
      </w:pPr>
      <w:bookmarkStart w:id="23" w:name="_Toc13543223"/>
      <w:r>
        <w:rPr>
          <w:rFonts w:ascii="宋体" w:eastAsia="宋体" w:hAnsi="宋体" w:cs="Arial" w:hint="eastAsia"/>
          <w:szCs w:val="24"/>
        </w:rPr>
        <w:t>合同经甲乙双方代表签字并加盖公章可生效。合同须经政府采购管理部门备案。</w:t>
      </w:r>
    </w:p>
    <w:p w14:paraId="12E609EF"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十二、争议解决</w:t>
      </w:r>
      <w:bookmarkEnd w:id="23"/>
    </w:p>
    <w:p w14:paraId="1E17D9C9"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3B61AC" w:rsidRDefault="00000000">
      <w:pPr>
        <w:tabs>
          <w:tab w:val="left" w:pos="360"/>
        </w:tabs>
        <w:spacing w:line="360" w:lineRule="auto"/>
        <w:ind w:rightChars="-120" w:right="-312" w:firstLineChars="200" w:firstLine="520"/>
        <w:rPr>
          <w:rFonts w:ascii="宋体" w:eastAsia="宋体" w:hAnsi="宋体" w:cs="Arial" w:hint="eastAsia"/>
        </w:rPr>
      </w:pPr>
      <w:bookmarkStart w:id="24" w:name="_Toc13543224"/>
      <w:r>
        <w:rPr>
          <w:rFonts w:ascii="宋体" w:eastAsia="宋体" w:hAnsi="宋体" w:cs="Arial" w:hint="eastAsia"/>
          <w:szCs w:val="24"/>
        </w:rPr>
        <w:t>十三、附则</w:t>
      </w:r>
      <w:bookmarkEnd w:id="24"/>
    </w:p>
    <w:p w14:paraId="7C157346"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13.1合同份数：本合同一式四份，甲乙双方各执一份，采购代理机构一份，政府监管部门一份。</w:t>
      </w:r>
    </w:p>
    <w:p w14:paraId="5DF43EB6"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13.2本合同文件使用中文书写、解释和说明。</w:t>
      </w:r>
    </w:p>
    <w:p w14:paraId="7E16B6BD"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13.4未尽事宜</w:t>
      </w:r>
    </w:p>
    <w:p w14:paraId="268A62BF" w14:textId="13D10AC0" w:rsidR="003B61AC" w:rsidRDefault="00000000">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本合同未尽事宜应按照《中华人民共和国民法典》之规定解释。</w:t>
      </w:r>
    </w:p>
    <w:p w14:paraId="25FB0ECF" w14:textId="77777777" w:rsidR="003B61AC" w:rsidRDefault="00000000">
      <w:pPr>
        <w:spacing w:line="360" w:lineRule="auto"/>
        <w:rPr>
          <w:rFonts w:ascii="宋体" w:eastAsia="宋体" w:hAnsi="宋体" w:cs="宋体" w:hint="eastAsia"/>
        </w:rPr>
      </w:pPr>
      <w:r>
        <w:rPr>
          <w:rFonts w:ascii="宋体" w:eastAsia="宋体" w:hAnsi="宋体" w:cs="宋体" w:hint="eastAsia"/>
        </w:rPr>
        <w:t xml:space="preserve">甲方：                                          乙方：                   </w:t>
      </w:r>
    </w:p>
    <w:p w14:paraId="2B73D160" w14:textId="77777777" w:rsidR="003B61AC" w:rsidRDefault="00000000">
      <w:pPr>
        <w:spacing w:line="360" w:lineRule="auto"/>
        <w:rPr>
          <w:rFonts w:ascii="宋体" w:eastAsia="宋体" w:hAnsi="宋体" w:cs="宋体" w:hint="eastAsia"/>
        </w:rPr>
      </w:pPr>
      <w:r>
        <w:rPr>
          <w:rFonts w:ascii="宋体" w:eastAsia="宋体" w:hAnsi="宋体" w:cs="宋体" w:hint="eastAsia"/>
        </w:rPr>
        <w:t xml:space="preserve">法定代表人（授权代表）：                          法定代表人（授权代表）：    </w:t>
      </w:r>
    </w:p>
    <w:p w14:paraId="15340FDE" w14:textId="77777777" w:rsidR="003B61AC" w:rsidRDefault="00000000">
      <w:pPr>
        <w:spacing w:line="360" w:lineRule="auto"/>
        <w:rPr>
          <w:rFonts w:ascii="宋体" w:eastAsia="宋体" w:hAnsi="宋体" w:hint="eastAsia"/>
        </w:rPr>
      </w:pPr>
      <w:r>
        <w:rPr>
          <w:rFonts w:ascii="宋体" w:eastAsia="宋体" w:hAnsi="宋体" w:hint="eastAsia"/>
        </w:rPr>
        <w:t>签订日期：</w:t>
      </w:r>
    </w:p>
    <w:bookmarkEnd w:id="17"/>
    <w:bookmarkEnd w:id="18"/>
    <w:bookmarkEnd w:id="19"/>
    <w:p w14:paraId="452B9C18" w14:textId="77777777" w:rsidR="003B61AC" w:rsidRDefault="003B61AC">
      <w:pPr>
        <w:spacing w:line="360" w:lineRule="auto"/>
        <w:ind w:firstLineChars="150" w:firstLine="360"/>
        <w:jc w:val="left"/>
        <w:rPr>
          <w:rFonts w:ascii="宋体" w:eastAsia="宋体" w:hAnsi="宋体" w:cs="宋体" w:hint="eastAsia"/>
          <w:sz w:val="24"/>
          <w:szCs w:val="24"/>
        </w:rPr>
      </w:pPr>
    </w:p>
    <w:p w14:paraId="40F82EF0" w14:textId="77777777" w:rsidR="003B61AC" w:rsidRDefault="00000000">
      <w:pPr>
        <w:widowControl/>
        <w:jc w:val="left"/>
        <w:rPr>
          <w:rFonts w:ascii="宋体" w:eastAsia="宋体" w:hAnsi="宋体" w:cs="宋体" w:hint="eastAsia"/>
          <w:sz w:val="24"/>
          <w:szCs w:val="24"/>
        </w:rPr>
      </w:pPr>
      <w:r>
        <w:rPr>
          <w:rFonts w:ascii="宋体" w:eastAsia="宋体" w:hAnsi="宋体" w:cs="宋体"/>
          <w:sz w:val="24"/>
          <w:szCs w:val="24"/>
        </w:rPr>
        <w:br w:type="page"/>
      </w:r>
    </w:p>
    <w:p w14:paraId="4973EB49" w14:textId="77777777" w:rsidR="003B61AC" w:rsidRDefault="003B61AC">
      <w:pPr>
        <w:spacing w:line="360" w:lineRule="auto"/>
        <w:ind w:firstLineChars="150" w:firstLine="360"/>
        <w:jc w:val="left"/>
        <w:rPr>
          <w:rFonts w:ascii="宋体" w:eastAsia="宋体" w:hAnsi="宋体" w:cs="宋体" w:hint="eastAsia"/>
          <w:sz w:val="24"/>
          <w:szCs w:val="24"/>
        </w:rPr>
      </w:pPr>
    </w:p>
    <w:p w14:paraId="35101784" w14:textId="77777777" w:rsidR="003B61AC" w:rsidRDefault="00000000">
      <w:pPr>
        <w:spacing w:line="360" w:lineRule="auto"/>
        <w:ind w:firstLineChars="650" w:firstLine="2871"/>
        <w:rPr>
          <w:rFonts w:ascii="宋体" w:eastAsia="宋体" w:hAnsi="宋体" w:hint="eastAsia"/>
          <w:b/>
          <w:sz w:val="44"/>
          <w:szCs w:val="44"/>
        </w:rPr>
      </w:pPr>
      <w:r>
        <w:rPr>
          <w:rFonts w:ascii="宋体" w:eastAsia="宋体" w:hAnsi="宋体" w:hint="eastAsia"/>
          <w:b/>
          <w:sz w:val="44"/>
          <w:szCs w:val="44"/>
        </w:rPr>
        <w:t>第六章  磋商评审标准</w:t>
      </w:r>
    </w:p>
    <w:p w14:paraId="7AF99800" w14:textId="77777777" w:rsidR="003B61AC" w:rsidRDefault="00000000">
      <w:pPr>
        <w:spacing w:line="360" w:lineRule="auto"/>
        <w:rPr>
          <w:rFonts w:ascii="宋体" w:eastAsia="宋体" w:hAnsi="宋体" w:cs="宋体" w:hint="eastAsia"/>
          <w:b/>
          <w:sz w:val="24"/>
          <w:szCs w:val="24"/>
        </w:rPr>
      </w:pPr>
      <w:r>
        <w:rPr>
          <w:rFonts w:ascii="宋体" w:eastAsia="宋体" w:hAnsi="宋体" w:cs="宋体" w:hint="eastAsia"/>
          <w:b/>
          <w:sz w:val="24"/>
          <w:szCs w:val="24"/>
        </w:rPr>
        <w:t>一、评审方法</w:t>
      </w:r>
    </w:p>
    <w:p w14:paraId="544934E8"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1、采用综合评分法，即指响应文件满足采购文件全部实质性要求，且按照评审因素的量化指标评审得分最高的供应商为排名第一的成交候选人的评审方法。</w:t>
      </w:r>
    </w:p>
    <w:p w14:paraId="177F7A55"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3B61AC" w:rsidRDefault="00000000">
      <w:pPr>
        <w:spacing w:line="360" w:lineRule="auto"/>
        <w:rPr>
          <w:rFonts w:ascii="宋体" w:eastAsia="宋体" w:hAnsi="宋体" w:cs="宋体" w:hint="eastAsia"/>
          <w:b/>
          <w:sz w:val="24"/>
          <w:szCs w:val="24"/>
        </w:rPr>
      </w:pPr>
      <w:r>
        <w:rPr>
          <w:rFonts w:ascii="宋体" w:eastAsia="宋体" w:hAnsi="宋体" w:cs="宋体" w:hint="eastAsia"/>
          <w:b/>
          <w:sz w:val="24"/>
          <w:szCs w:val="24"/>
        </w:rPr>
        <w:t>二、评分标准</w:t>
      </w:r>
    </w:p>
    <w:p w14:paraId="26D084A2"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本项目采用综合评分法，总分100分，具体评分标准如下：</w:t>
      </w:r>
    </w:p>
    <w:p w14:paraId="6AFF9F05"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 商务部分（45 分）</w:t>
      </w:r>
    </w:p>
    <w:p w14:paraId="686707E9"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价格分（25 分）：采用低价优先法计算价格得分，满足采购文件要求且投标价格最低的投标报价为评标基准价，其价格分为满分，其他投标人价格分按照公式计算（投标报价得分 =（评标基准价/投标报价）×25）。</w:t>
      </w:r>
    </w:p>
    <w:p w14:paraId="36F58C4C"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类似业绩（20分）：①提供2022年1月1日以来类似跨境电商实训服务的项目，每提供一个项目业绩得2分，最高12分。提供业绩合同完整复印件并加盖公章，未提供或无法辨识的不得分。</w:t>
      </w:r>
    </w:p>
    <w:p w14:paraId="78E182FB"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②2022年1月1日以来，支持省级及以上跨境电商类高校学科竞赛服务，每提供一个得2分，最高8分。提供相关佐证材料复印件并加盖公章，未提供不得分。</w:t>
      </w:r>
    </w:p>
    <w:p w14:paraId="24209CDE"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 技术部分（30 分）</w:t>
      </w:r>
    </w:p>
    <w:p w14:paraId="414A341D"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实训教学方案（15 分）：跨境电商实训教学方案完整、内容设置合理、针对性强、进度安排科学。上述内容详实具体、功能完善、可行性强的得15分；实训方案比较完整、满足功能要求、基本可行的得10分；方案内容不完整、功能简单、缺乏可行性的得5分；未提供不得分。</w:t>
      </w:r>
    </w:p>
    <w:p w14:paraId="66468630"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服务保障条件（15分）：有完善的管理员、教师和学生端口管理体系、明确的实训成绩管理、流畅的系统操作和美观的界面视图。保障条件到位，合理性、完善性、规范性、清晰性、可操作性强的，得15分；保障条件比较到位，合理性、完善性、规范性、清晰性、可操作性较</w:t>
      </w:r>
      <w:r>
        <w:rPr>
          <w:rFonts w:ascii="宋体" w:eastAsia="宋体" w:hAnsi="宋体" w:cs="宋体" w:hint="eastAsia"/>
          <w:sz w:val="24"/>
          <w:szCs w:val="24"/>
        </w:rPr>
        <w:lastRenderedPageBreak/>
        <w:t>强的，得10分；保障条件的合理性、完善性、规范性、清晰性、可操作性较差的，得5分；不提供不得分。</w:t>
      </w:r>
    </w:p>
    <w:p w14:paraId="3957D4B9"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 服务部分（25 分）</w:t>
      </w:r>
    </w:p>
    <w:p w14:paraId="5FBAD59D"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服务承诺（15 分）：在服务响应及时性、培训质量保障、售后跟踪服务等方面承诺到位情况。上述内容详实具体，科学、合理、高效可行性强的得15分，内容描述完整、基本可行的得8分，内容缺失、缺乏可行性的得3分，未提供不得分。</w:t>
      </w:r>
    </w:p>
    <w:p w14:paraId="3B2A29FC" w14:textId="77777777" w:rsidR="003B61AC"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培训特色（10 分）：具备创新教学方法、独特培训资源或增值服务等亮点。评委认可的，每项得2分，最高10分。</w:t>
      </w:r>
    </w:p>
    <w:p w14:paraId="38D7261F" w14:textId="77777777" w:rsidR="003B61AC" w:rsidRDefault="003B61AC">
      <w:pPr>
        <w:spacing w:line="360" w:lineRule="auto"/>
        <w:ind w:firstLineChars="200" w:firstLine="480"/>
        <w:rPr>
          <w:rFonts w:ascii="宋体" w:eastAsia="宋体" w:hAnsi="宋体" w:cs="宋体" w:hint="eastAsia"/>
          <w:sz w:val="24"/>
          <w:szCs w:val="24"/>
        </w:rPr>
      </w:pPr>
    </w:p>
    <w:p w14:paraId="30DE3D11" w14:textId="77777777" w:rsidR="003B61AC" w:rsidRDefault="003B61AC">
      <w:pPr>
        <w:ind w:firstLine="480"/>
        <w:rPr>
          <w:rFonts w:ascii="宋体" w:eastAsia="宋体" w:hAnsi="宋体" w:cs="宋体" w:hint="eastAsia"/>
          <w:sz w:val="24"/>
          <w:szCs w:val="24"/>
        </w:rPr>
      </w:pPr>
    </w:p>
    <w:p w14:paraId="17247CE8" w14:textId="77777777" w:rsidR="003B61AC" w:rsidRDefault="003B61AC">
      <w:pPr>
        <w:adjustRightInd w:val="0"/>
        <w:snapToGrid w:val="0"/>
        <w:spacing w:line="360" w:lineRule="auto"/>
        <w:rPr>
          <w:rFonts w:ascii="宋体" w:eastAsia="宋体" w:hAnsi="宋体" w:cs="宋体" w:hint="eastAsia"/>
          <w:sz w:val="24"/>
          <w:szCs w:val="24"/>
        </w:rPr>
      </w:pPr>
    </w:p>
    <w:p w14:paraId="30D7BD87" w14:textId="77777777" w:rsidR="003B61AC" w:rsidRDefault="00000000">
      <w:pPr>
        <w:adjustRightInd w:val="0"/>
        <w:snapToGrid w:val="0"/>
        <w:spacing w:line="360" w:lineRule="auto"/>
        <w:jc w:val="right"/>
        <w:rPr>
          <w:rFonts w:ascii="宋体" w:eastAsia="宋体" w:hAnsi="宋体" w:hint="eastAsia"/>
          <w:sz w:val="24"/>
          <w:szCs w:val="24"/>
        </w:rPr>
      </w:pPr>
      <w:r>
        <w:rPr>
          <w:rFonts w:ascii="宋体" w:eastAsia="宋体" w:hAnsi="宋体" w:cs="宋体" w:hint="eastAsia"/>
          <w:sz w:val="24"/>
          <w:szCs w:val="24"/>
        </w:rPr>
        <w:t>  （全文完）</w:t>
      </w:r>
    </w:p>
    <w:p w14:paraId="66B7BE08" w14:textId="77777777" w:rsidR="003B61AC" w:rsidRDefault="003B61AC">
      <w:pPr>
        <w:pStyle w:val="ae"/>
        <w:snapToGrid w:val="0"/>
        <w:spacing w:line="360" w:lineRule="auto"/>
        <w:ind w:left="1000" w:hanging="480"/>
        <w:rPr>
          <w:rFonts w:eastAsia="宋体" w:hAnsi="宋体" w:hint="eastAsia"/>
          <w:color w:val="000000" w:themeColor="text1"/>
          <w:sz w:val="24"/>
          <w:szCs w:val="24"/>
        </w:rPr>
      </w:pPr>
    </w:p>
    <w:p w14:paraId="21AEBA3B" w14:textId="77777777" w:rsidR="003B61AC" w:rsidRDefault="003B61AC">
      <w:pPr>
        <w:spacing w:line="360" w:lineRule="auto"/>
        <w:ind w:firstLineChars="200" w:firstLine="480"/>
        <w:rPr>
          <w:rFonts w:ascii="宋体" w:eastAsia="宋体" w:hAnsi="宋体" w:cs="经典仿宋简" w:hint="eastAsia"/>
          <w:sz w:val="24"/>
          <w:szCs w:val="24"/>
        </w:rPr>
      </w:pPr>
    </w:p>
    <w:sectPr w:rsidR="003B61AC">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E828" w14:textId="77777777" w:rsidR="0065439A" w:rsidRDefault="0065439A">
      <w:r>
        <w:separator/>
      </w:r>
    </w:p>
  </w:endnote>
  <w:endnote w:type="continuationSeparator" w:id="0">
    <w:p w14:paraId="19A4E946" w14:textId="77777777" w:rsidR="0065439A" w:rsidRDefault="0065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00" w:usb3="00000000" w:csb0="003E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FAC" w14:textId="77777777" w:rsidR="003B61AC" w:rsidRDefault="00000000">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3B61AC" w:rsidRDefault="003B61AC">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71D9" w14:textId="77777777" w:rsidR="003B61AC" w:rsidRDefault="00000000">
    <w:pPr>
      <w:pStyle w:val="af6"/>
      <w:framePr w:wrap="around" w:vAnchor="text" w:hAnchor="margin" w:xAlign="right" w:y="1"/>
      <w:ind w:right="360"/>
      <w:rPr>
        <w:rStyle w:val="aff9"/>
        <w:rFonts w:ascii="宋体" w:eastAsia="宋体" w:hAnsi="宋体" w:hint="eastAsia"/>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3B61AC" w:rsidRDefault="003B61AC">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D499" w14:textId="77777777" w:rsidR="0065439A" w:rsidRDefault="0065439A">
      <w:r>
        <w:separator/>
      </w:r>
    </w:p>
  </w:footnote>
  <w:footnote w:type="continuationSeparator" w:id="0">
    <w:p w14:paraId="136D9DB6" w14:textId="77777777" w:rsidR="0065439A" w:rsidRDefault="0065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7002" w14:textId="18159661" w:rsidR="003B61AC" w:rsidRDefault="00000000">
    <w:pPr>
      <w:pStyle w:val="af8"/>
      <w:jc w:val="both"/>
      <w:rPr>
        <w:rFonts w:ascii="宋体" w:eastAsia="宋体" w:hAnsi="宋体" w:hint="eastAsia"/>
        <w:szCs w:val="18"/>
      </w:rPr>
    </w:pPr>
    <w:r>
      <w:rPr>
        <w:rFonts w:ascii="宋体" w:eastAsia="宋体" w:hAnsi="宋体" w:hint="eastAsia"/>
        <w:szCs w:val="18"/>
      </w:rPr>
      <w:t>竞争性磋商采购文件                                                    采购编号：</w:t>
    </w:r>
    <w:r>
      <w:rPr>
        <w:rFonts w:ascii="宋体" w:eastAsia="宋体" w:hAnsi="宋体"/>
        <w:szCs w:val="18"/>
      </w:rPr>
      <w:t>SCU2025-</w:t>
    </w:r>
    <w:r w:rsidR="00025EB4">
      <w:rPr>
        <w:rFonts w:ascii="宋体" w:eastAsia="宋体" w:hAnsi="宋体" w:hint="eastAsia"/>
        <w:szCs w:val="18"/>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BB2"/>
    <w:multiLevelType w:val="multilevel"/>
    <w:tmpl w:val="0CBC2B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CC3015"/>
    <w:multiLevelType w:val="multilevel"/>
    <w:tmpl w:val="0CCC30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3" w15:restartNumberingAfterBreak="0">
    <w:nsid w:val="1A295C3F"/>
    <w:multiLevelType w:val="multilevel"/>
    <w:tmpl w:val="1A295C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6" w15:restartNumberingAfterBreak="0">
    <w:nsid w:val="5258406A"/>
    <w:multiLevelType w:val="multilevel"/>
    <w:tmpl w:val="5258406A"/>
    <w:lvl w:ilvl="0">
      <w:start w:val="1"/>
      <w:numFmt w:val="decimal"/>
      <w:lvlText w:val="（%1）"/>
      <w:lvlJc w:val="left"/>
      <w:pPr>
        <w:ind w:left="1140" w:hanging="720"/>
      </w:pPr>
      <w:rPr>
        <w:rFonts w:ascii="宋体" w:hAnsi="宋体" w:cstheme="minorBidi" w:hint="default"/>
        <w:color w:val="auto"/>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728A751F"/>
    <w:multiLevelType w:val="multilevel"/>
    <w:tmpl w:val="728A75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39E486A"/>
    <w:multiLevelType w:val="multilevel"/>
    <w:tmpl w:val="739E486A"/>
    <w:lvl w:ilvl="0">
      <w:start w:val="1"/>
      <w:numFmt w:val="decimal"/>
      <w:lvlText w:val="（%1）"/>
      <w:lvlJc w:val="left"/>
      <w:pPr>
        <w:ind w:left="1140" w:hanging="720"/>
      </w:pPr>
      <w:rPr>
        <w:rFonts w:ascii="宋体" w:hAnsi="宋体" w:cstheme="minorBidi" w:hint="default"/>
        <w:color w:val="auto"/>
        <w:lang w:val="en-US"/>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00077544">
    <w:abstractNumId w:val="4"/>
  </w:num>
  <w:num w:numId="2" w16cid:durableId="258412675">
    <w:abstractNumId w:val="5"/>
  </w:num>
  <w:num w:numId="3" w16cid:durableId="1141383302">
    <w:abstractNumId w:val="2"/>
  </w:num>
  <w:num w:numId="4" w16cid:durableId="2144999051">
    <w:abstractNumId w:val="1"/>
  </w:num>
  <w:num w:numId="5" w16cid:durableId="968318150">
    <w:abstractNumId w:val="7"/>
  </w:num>
  <w:num w:numId="6" w16cid:durableId="999771766">
    <w:abstractNumId w:val="0"/>
  </w:num>
  <w:num w:numId="7" w16cid:durableId="235407472">
    <w:abstractNumId w:val="3"/>
  </w:num>
  <w:num w:numId="8" w16cid:durableId="1417096185">
    <w:abstractNumId w:val="8"/>
  </w:num>
  <w:num w:numId="9" w16cid:durableId="974600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ZkZjNiNjVhYzM0NDQ4M2IyMWEwN2U1NmZiZjdhNmMifQ=="/>
  </w:docVars>
  <w:rsids>
    <w:rsidRoot w:val="00E1658A"/>
    <w:rsid w:val="00000389"/>
    <w:rsid w:val="00000AE1"/>
    <w:rsid w:val="00000FE0"/>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5EB4"/>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540"/>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4CAD"/>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0A97"/>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3AB6"/>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563"/>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2DEB"/>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4682"/>
    <w:rsid w:val="001A50BC"/>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828"/>
    <w:rsid w:val="001E6B0E"/>
    <w:rsid w:val="001E6FB2"/>
    <w:rsid w:val="001F049D"/>
    <w:rsid w:val="001F0943"/>
    <w:rsid w:val="001F15B1"/>
    <w:rsid w:val="001F17EE"/>
    <w:rsid w:val="001F243B"/>
    <w:rsid w:val="001F26EC"/>
    <w:rsid w:val="001F750A"/>
    <w:rsid w:val="002000D1"/>
    <w:rsid w:val="00201799"/>
    <w:rsid w:val="00202B31"/>
    <w:rsid w:val="00202CCF"/>
    <w:rsid w:val="00203051"/>
    <w:rsid w:val="00203926"/>
    <w:rsid w:val="002043A1"/>
    <w:rsid w:val="00204539"/>
    <w:rsid w:val="002046E4"/>
    <w:rsid w:val="00204DB2"/>
    <w:rsid w:val="00205A99"/>
    <w:rsid w:val="00205C7E"/>
    <w:rsid w:val="00206402"/>
    <w:rsid w:val="00207147"/>
    <w:rsid w:val="00207235"/>
    <w:rsid w:val="002072FC"/>
    <w:rsid w:val="002075CA"/>
    <w:rsid w:val="00207BA9"/>
    <w:rsid w:val="00210BC4"/>
    <w:rsid w:val="00210F27"/>
    <w:rsid w:val="002112E5"/>
    <w:rsid w:val="002116CD"/>
    <w:rsid w:val="002120B6"/>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7453"/>
    <w:rsid w:val="0022778A"/>
    <w:rsid w:val="00231CBE"/>
    <w:rsid w:val="00232655"/>
    <w:rsid w:val="0023285A"/>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1BEE"/>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591"/>
    <w:rsid w:val="00282299"/>
    <w:rsid w:val="00282BA7"/>
    <w:rsid w:val="00283AFB"/>
    <w:rsid w:val="00284442"/>
    <w:rsid w:val="002845C5"/>
    <w:rsid w:val="00284AF3"/>
    <w:rsid w:val="00285348"/>
    <w:rsid w:val="00285582"/>
    <w:rsid w:val="00290278"/>
    <w:rsid w:val="00290E4F"/>
    <w:rsid w:val="00291B2A"/>
    <w:rsid w:val="00291CF8"/>
    <w:rsid w:val="00292241"/>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969"/>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0799"/>
    <w:rsid w:val="002F1794"/>
    <w:rsid w:val="002F1E42"/>
    <w:rsid w:val="002F2336"/>
    <w:rsid w:val="002F235A"/>
    <w:rsid w:val="002F263C"/>
    <w:rsid w:val="002F352D"/>
    <w:rsid w:val="002F3FB7"/>
    <w:rsid w:val="002F41B4"/>
    <w:rsid w:val="002F4E14"/>
    <w:rsid w:val="002F53CB"/>
    <w:rsid w:val="002F588D"/>
    <w:rsid w:val="002F632E"/>
    <w:rsid w:val="002F657B"/>
    <w:rsid w:val="002F65E0"/>
    <w:rsid w:val="002F6D45"/>
    <w:rsid w:val="002F7672"/>
    <w:rsid w:val="00302119"/>
    <w:rsid w:val="0030336A"/>
    <w:rsid w:val="0030398D"/>
    <w:rsid w:val="00303D9D"/>
    <w:rsid w:val="0030431C"/>
    <w:rsid w:val="00304D8D"/>
    <w:rsid w:val="0030557C"/>
    <w:rsid w:val="00305826"/>
    <w:rsid w:val="00306152"/>
    <w:rsid w:val="0030677B"/>
    <w:rsid w:val="003067AE"/>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0B37"/>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569D"/>
    <w:rsid w:val="003667C1"/>
    <w:rsid w:val="003673F4"/>
    <w:rsid w:val="0036757B"/>
    <w:rsid w:val="00367926"/>
    <w:rsid w:val="00370716"/>
    <w:rsid w:val="00370942"/>
    <w:rsid w:val="00370980"/>
    <w:rsid w:val="0037105D"/>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6993"/>
    <w:rsid w:val="00387496"/>
    <w:rsid w:val="00390EDD"/>
    <w:rsid w:val="00391839"/>
    <w:rsid w:val="00391DFB"/>
    <w:rsid w:val="0039249E"/>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46C"/>
    <w:rsid w:val="003B25F9"/>
    <w:rsid w:val="003B2BE9"/>
    <w:rsid w:val="003B3395"/>
    <w:rsid w:val="003B423D"/>
    <w:rsid w:val="003B42FB"/>
    <w:rsid w:val="003B4977"/>
    <w:rsid w:val="003B5071"/>
    <w:rsid w:val="003B5746"/>
    <w:rsid w:val="003B61AC"/>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6E0"/>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0EE"/>
    <w:rsid w:val="00424BF3"/>
    <w:rsid w:val="00425AE3"/>
    <w:rsid w:val="00426645"/>
    <w:rsid w:val="00427BDD"/>
    <w:rsid w:val="00430DC4"/>
    <w:rsid w:val="00430E13"/>
    <w:rsid w:val="00431867"/>
    <w:rsid w:val="00432456"/>
    <w:rsid w:val="004340FD"/>
    <w:rsid w:val="00434B13"/>
    <w:rsid w:val="00434EDA"/>
    <w:rsid w:val="004353AA"/>
    <w:rsid w:val="00435D44"/>
    <w:rsid w:val="004364C8"/>
    <w:rsid w:val="004366B5"/>
    <w:rsid w:val="00441D5B"/>
    <w:rsid w:val="00442ACF"/>
    <w:rsid w:val="0044342B"/>
    <w:rsid w:val="00443C60"/>
    <w:rsid w:val="00443D4D"/>
    <w:rsid w:val="0044456E"/>
    <w:rsid w:val="00444775"/>
    <w:rsid w:val="00444A6A"/>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C88"/>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C0055"/>
    <w:rsid w:val="004C1633"/>
    <w:rsid w:val="004C169C"/>
    <w:rsid w:val="004C1D52"/>
    <w:rsid w:val="004C2417"/>
    <w:rsid w:val="004C2A16"/>
    <w:rsid w:val="004C589B"/>
    <w:rsid w:val="004C62E4"/>
    <w:rsid w:val="004C7131"/>
    <w:rsid w:val="004D0E2F"/>
    <w:rsid w:val="004D208B"/>
    <w:rsid w:val="004D2802"/>
    <w:rsid w:val="004D294E"/>
    <w:rsid w:val="004D2AA7"/>
    <w:rsid w:val="004D47A0"/>
    <w:rsid w:val="004D4BA9"/>
    <w:rsid w:val="004D7AAE"/>
    <w:rsid w:val="004E05B7"/>
    <w:rsid w:val="004E0FC3"/>
    <w:rsid w:val="004E1409"/>
    <w:rsid w:val="004E1924"/>
    <w:rsid w:val="004E1F76"/>
    <w:rsid w:val="004E2A2C"/>
    <w:rsid w:val="004E2ECC"/>
    <w:rsid w:val="004E31A9"/>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7EFD"/>
    <w:rsid w:val="00510192"/>
    <w:rsid w:val="00510330"/>
    <w:rsid w:val="005118B4"/>
    <w:rsid w:val="00511BA2"/>
    <w:rsid w:val="00511F12"/>
    <w:rsid w:val="0051297A"/>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A45"/>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3A0"/>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1EEF"/>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E7F1A"/>
    <w:rsid w:val="005F0493"/>
    <w:rsid w:val="005F0612"/>
    <w:rsid w:val="005F1125"/>
    <w:rsid w:val="005F3244"/>
    <w:rsid w:val="005F340F"/>
    <w:rsid w:val="005F374D"/>
    <w:rsid w:val="005F3B6E"/>
    <w:rsid w:val="005F62EB"/>
    <w:rsid w:val="005F6B84"/>
    <w:rsid w:val="005F7618"/>
    <w:rsid w:val="005F784A"/>
    <w:rsid w:val="005F78FE"/>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2F85"/>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3AD1"/>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39A"/>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C17"/>
    <w:rsid w:val="00671C29"/>
    <w:rsid w:val="00671CEF"/>
    <w:rsid w:val="00671E0F"/>
    <w:rsid w:val="00672B5D"/>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800"/>
    <w:rsid w:val="00691B05"/>
    <w:rsid w:val="0069204E"/>
    <w:rsid w:val="00692545"/>
    <w:rsid w:val="00693151"/>
    <w:rsid w:val="00693393"/>
    <w:rsid w:val="00693E10"/>
    <w:rsid w:val="00694DC0"/>
    <w:rsid w:val="00695671"/>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7E6"/>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96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2BD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3EB"/>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2FE0"/>
    <w:rsid w:val="0071562B"/>
    <w:rsid w:val="00716E4E"/>
    <w:rsid w:val="00717AD8"/>
    <w:rsid w:val="0072064D"/>
    <w:rsid w:val="007229EC"/>
    <w:rsid w:val="00722B8F"/>
    <w:rsid w:val="007241D8"/>
    <w:rsid w:val="0072434B"/>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692F"/>
    <w:rsid w:val="0073701C"/>
    <w:rsid w:val="00737C97"/>
    <w:rsid w:val="00742881"/>
    <w:rsid w:val="00742917"/>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3D9C"/>
    <w:rsid w:val="00764B7F"/>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903"/>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D48"/>
    <w:rsid w:val="007A7F0E"/>
    <w:rsid w:val="007B085A"/>
    <w:rsid w:val="007B19AA"/>
    <w:rsid w:val="007B1CDA"/>
    <w:rsid w:val="007B34B9"/>
    <w:rsid w:val="007B3A8F"/>
    <w:rsid w:val="007B3D0B"/>
    <w:rsid w:val="007B5EB5"/>
    <w:rsid w:val="007B6A33"/>
    <w:rsid w:val="007B76DE"/>
    <w:rsid w:val="007C00AB"/>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1905"/>
    <w:rsid w:val="007E22A6"/>
    <w:rsid w:val="007E288A"/>
    <w:rsid w:val="007E2E12"/>
    <w:rsid w:val="007E3D42"/>
    <w:rsid w:val="007E4E8A"/>
    <w:rsid w:val="007E5B56"/>
    <w:rsid w:val="007E6254"/>
    <w:rsid w:val="007F07DA"/>
    <w:rsid w:val="007F1DE6"/>
    <w:rsid w:val="007F25B0"/>
    <w:rsid w:val="007F3253"/>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17CCA"/>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DEF"/>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2F3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299A"/>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5F2"/>
    <w:rsid w:val="00933AC5"/>
    <w:rsid w:val="00933F3C"/>
    <w:rsid w:val="009343AD"/>
    <w:rsid w:val="00934B0F"/>
    <w:rsid w:val="00935A3A"/>
    <w:rsid w:val="009401B9"/>
    <w:rsid w:val="0094031A"/>
    <w:rsid w:val="0094153A"/>
    <w:rsid w:val="009417BD"/>
    <w:rsid w:val="009420A3"/>
    <w:rsid w:val="00942529"/>
    <w:rsid w:val="0094416B"/>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277E"/>
    <w:rsid w:val="009632EE"/>
    <w:rsid w:val="00963807"/>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29C2"/>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46A"/>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25CD"/>
    <w:rsid w:val="00A83148"/>
    <w:rsid w:val="00A83775"/>
    <w:rsid w:val="00A839DB"/>
    <w:rsid w:val="00A83B39"/>
    <w:rsid w:val="00A83D3F"/>
    <w:rsid w:val="00A85396"/>
    <w:rsid w:val="00A87D37"/>
    <w:rsid w:val="00A87F5E"/>
    <w:rsid w:val="00A9032F"/>
    <w:rsid w:val="00A90545"/>
    <w:rsid w:val="00A9063E"/>
    <w:rsid w:val="00A90A7C"/>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2F63"/>
    <w:rsid w:val="00AD4357"/>
    <w:rsid w:val="00AD46C7"/>
    <w:rsid w:val="00AD55A7"/>
    <w:rsid w:val="00AD573D"/>
    <w:rsid w:val="00AD6FF9"/>
    <w:rsid w:val="00AD7841"/>
    <w:rsid w:val="00AD7986"/>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033"/>
    <w:rsid w:val="00B0189E"/>
    <w:rsid w:val="00B01E06"/>
    <w:rsid w:val="00B02BC9"/>
    <w:rsid w:val="00B03697"/>
    <w:rsid w:val="00B03901"/>
    <w:rsid w:val="00B04D0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D66"/>
    <w:rsid w:val="00B2508A"/>
    <w:rsid w:val="00B25841"/>
    <w:rsid w:val="00B25C5D"/>
    <w:rsid w:val="00B26125"/>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07E"/>
    <w:rsid w:val="00B379FA"/>
    <w:rsid w:val="00B401AC"/>
    <w:rsid w:val="00B41EBD"/>
    <w:rsid w:val="00B42268"/>
    <w:rsid w:val="00B428C8"/>
    <w:rsid w:val="00B43BA4"/>
    <w:rsid w:val="00B43BB6"/>
    <w:rsid w:val="00B43F00"/>
    <w:rsid w:val="00B445EE"/>
    <w:rsid w:val="00B445FF"/>
    <w:rsid w:val="00B4480D"/>
    <w:rsid w:val="00B44DB9"/>
    <w:rsid w:val="00B44F60"/>
    <w:rsid w:val="00B452A2"/>
    <w:rsid w:val="00B453BB"/>
    <w:rsid w:val="00B45BE8"/>
    <w:rsid w:val="00B4612A"/>
    <w:rsid w:val="00B464BD"/>
    <w:rsid w:val="00B46C2E"/>
    <w:rsid w:val="00B4716B"/>
    <w:rsid w:val="00B4749D"/>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539"/>
    <w:rsid w:val="00B72997"/>
    <w:rsid w:val="00B72F7A"/>
    <w:rsid w:val="00B738A3"/>
    <w:rsid w:val="00B73E22"/>
    <w:rsid w:val="00B74812"/>
    <w:rsid w:val="00B75483"/>
    <w:rsid w:val="00B760F8"/>
    <w:rsid w:val="00B7620E"/>
    <w:rsid w:val="00B76BE5"/>
    <w:rsid w:val="00B7794F"/>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47E"/>
    <w:rsid w:val="00BB09FE"/>
    <w:rsid w:val="00BB0EEF"/>
    <w:rsid w:val="00BB12D5"/>
    <w:rsid w:val="00BB169E"/>
    <w:rsid w:val="00BB1F27"/>
    <w:rsid w:val="00BB2482"/>
    <w:rsid w:val="00BB3405"/>
    <w:rsid w:val="00BB3AC3"/>
    <w:rsid w:val="00BB5B27"/>
    <w:rsid w:val="00BB5D9D"/>
    <w:rsid w:val="00BB5F65"/>
    <w:rsid w:val="00BB5FA0"/>
    <w:rsid w:val="00BB6052"/>
    <w:rsid w:val="00BB67BB"/>
    <w:rsid w:val="00BB6FDF"/>
    <w:rsid w:val="00BC029C"/>
    <w:rsid w:val="00BC0C75"/>
    <w:rsid w:val="00BC0DFC"/>
    <w:rsid w:val="00BC0ED1"/>
    <w:rsid w:val="00BC14BD"/>
    <w:rsid w:val="00BC157C"/>
    <w:rsid w:val="00BC15CA"/>
    <w:rsid w:val="00BC24DA"/>
    <w:rsid w:val="00BC2BE1"/>
    <w:rsid w:val="00BC4D7A"/>
    <w:rsid w:val="00BC4F82"/>
    <w:rsid w:val="00BC52AE"/>
    <w:rsid w:val="00BC5A56"/>
    <w:rsid w:val="00BC5B3C"/>
    <w:rsid w:val="00BC657F"/>
    <w:rsid w:val="00BD153D"/>
    <w:rsid w:val="00BD2978"/>
    <w:rsid w:val="00BD315D"/>
    <w:rsid w:val="00BD4051"/>
    <w:rsid w:val="00BD5AE1"/>
    <w:rsid w:val="00BD69DE"/>
    <w:rsid w:val="00BD7F44"/>
    <w:rsid w:val="00BE0606"/>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9FB"/>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1D91"/>
    <w:rsid w:val="00C325A1"/>
    <w:rsid w:val="00C32A50"/>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6D3F"/>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3C04"/>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2C5A"/>
    <w:rsid w:val="00CC2E86"/>
    <w:rsid w:val="00CC3259"/>
    <w:rsid w:val="00CC3E73"/>
    <w:rsid w:val="00CC45A5"/>
    <w:rsid w:val="00CC471A"/>
    <w:rsid w:val="00CC4A82"/>
    <w:rsid w:val="00CC5E0D"/>
    <w:rsid w:val="00CD0EF3"/>
    <w:rsid w:val="00CD10E7"/>
    <w:rsid w:val="00CD1484"/>
    <w:rsid w:val="00CD242F"/>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450F"/>
    <w:rsid w:val="00CE7712"/>
    <w:rsid w:val="00CE79EB"/>
    <w:rsid w:val="00CF0221"/>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C6"/>
    <w:rsid w:val="00D2250E"/>
    <w:rsid w:val="00D22F26"/>
    <w:rsid w:val="00D23D4C"/>
    <w:rsid w:val="00D249AD"/>
    <w:rsid w:val="00D24FF6"/>
    <w:rsid w:val="00D25247"/>
    <w:rsid w:val="00D26016"/>
    <w:rsid w:val="00D26516"/>
    <w:rsid w:val="00D279F3"/>
    <w:rsid w:val="00D27F45"/>
    <w:rsid w:val="00D3250E"/>
    <w:rsid w:val="00D33458"/>
    <w:rsid w:val="00D33642"/>
    <w:rsid w:val="00D33D90"/>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DBC"/>
    <w:rsid w:val="00D61123"/>
    <w:rsid w:val="00D6152E"/>
    <w:rsid w:val="00D617EE"/>
    <w:rsid w:val="00D61CF7"/>
    <w:rsid w:val="00D62592"/>
    <w:rsid w:val="00D630DC"/>
    <w:rsid w:val="00D6398F"/>
    <w:rsid w:val="00D64032"/>
    <w:rsid w:val="00D64964"/>
    <w:rsid w:val="00D65647"/>
    <w:rsid w:val="00D66488"/>
    <w:rsid w:val="00D67911"/>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F23"/>
    <w:rsid w:val="00D825DA"/>
    <w:rsid w:val="00D829BE"/>
    <w:rsid w:val="00D82F9C"/>
    <w:rsid w:val="00D84093"/>
    <w:rsid w:val="00D84D40"/>
    <w:rsid w:val="00D859AC"/>
    <w:rsid w:val="00D85E2B"/>
    <w:rsid w:val="00D8603B"/>
    <w:rsid w:val="00D86113"/>
    <w:rsid w:val="00D8617F"/>
    <w:rsid w:val="00D86A45"/>
    <w:rsid w:val="00D87263"/>
    <w:rsid w:val="00D91178"/>
    <w:rsid w:val="00D9224E"/>
    <w:rsid w:val="00D93D7F"/>
    <w:rsid w:val="00D9503F"/>
    <w:rsid w:val="00D96863"/>
    <w:rsid w:val="00D9694F"/>
    <w:rsid w:val="00D96C09"/>
    <w:rsid w:val="00D96C60"/>
    <w:rsid w:val="00D96F16"/>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D4C"/>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241"/>
    <w:rsid w:val="00E0568C"/>
    <w:rsid w:val="00E05711"/>
    <w:rsid w:val="00E06E18"/>
    <w:rsid w:val="00E07E1B"/>
    <w:rsid w:val="00E112DE"/>
    <w:rsid w:val="00E11FF2"/>
    <w:rsid w:val="00E140FE"/>
    <w:rsid w:val="00E1557A"/>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1AA6"/>
    <w:rsid w:val="00E3212A"/>
    <w:rsid w:val="00E336AE"/>
    <w:rsid w:val="00E33E55"/>
    <w:rsid w:val="00E35FB1"/>
    <w:rsid w:val="00E366A4"/>
    <w:rsid w:val="00E36FA6"/>
    <w:rsid w:val="00E40756"/>
    <w:rsid w:val="00E419E6"/>
    <w:rsid w:val="00E422BB"/>
    <w:rsid w:val="00E426A8"/>
    <w:rsid w:val="00E43340"/>
    <w:rsid w:val="00E443CF"/>
    <w:rsid w:val="00E4582A"/>
    <w:rsid w:val="00E4633B"/>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4F28"/>
    <w:rsid w:val="00EA57AE"/>
    <w:rsid w:val="00EA7517"/>
    <w:rsid w:val="00EB03A6"/>
    <w:rsid w:val="00EB10AD"/>
    <w:rsid w:val="00EB2031"/>
    <w:rsid w:val="00EB3288"/>
    <w:rsid w:val="00EB3882"/>
    <w:rsid w:val="00EB459F"/>
    <w:rsid w:val="00EB4B71"/>
    <w:rsid w:val="00EB4DBF"/>
    <w:rsid w:val="00EB5026"/>
    <w:rsid w:val="00EB5309"/>
    <w:rsid w:val="00EB5EAC"/>
    <w:rsid w:val="00EB6203"/>
    <w:rsid w:val="00EB662F"/>
    <w:rsid w:val="00EC045F"/>
    <w:rsid w:val="00EC0B66"/>
    <w:rsid w:val="00EC0DDE"/>
    <w:rsid w:val="00EC12FF"/>
    <w:rsid w:val="00EC1671"/>
    <w:rsid w:val="00EC1E3A"/>
    <w:rsid w:val="00EC1F6D"/>
    <w:rsid w:val="00EC34D0"/>
    <w:rsid w:val="00EC3753"/>
    <w:rsid w:val="00EC37FA"/>
    <w:rsid w:val="00EC3FE1"/>
    <w:rsid w:val="00EC4B0C"/>
    <w:rsid w:val="00EC4FB9"/>
    <w:rsid w:val="00EC5AD5"/>
    <w:rsid w:val="00EC6AC9"/>
    <w:rsid w:val="00EC7445"/>
    <w:rsid w:val="00EC766B"/>
    <w:rsid w:val="00EC7956"/>
    <w:rsid w:val="00ED243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577B3"/>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697"/>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A52692"/>
    <w:rsid w:val="03646D21"/>
    <w:rsid w:val="03995087"/>
    <w:rsid w:val="03E60B63"/>
    <w:rsid w:val="046E0DB1"/>
    <w:rsid w:val="04B32E57"/>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1405DD"/>
    <w:rsid w:val="10556300"/>
    <w:rsid w:val="108E37E4"/>
    <w:rsid w:val="11090E67"/>
    <w:rsid w:val="12100CF1"/>
    <w:rsid w:val="12F465B3"/>
    <w:rsid w:val="13F962B9"/>
    <w:rsid w:val="14822B58"/>
    <w:rsid w:val="158A77F0"/>
    <w:rsid w:val="15CE1637"/>
    <w:rsid w:val="15D1541F"/>
    <w:rsid w:val="16633F84"/>
    <w:rsid w:val="17010CC9"/>
    <w:rsid w:val="172E2EEC"/>
    <w:rsid w:val="175153A5"/>
    <w:rsid w:val="175F64D6"/>
    <w:rsid w:val="17E63C8C"/>
    <w:rsid w:val="184F0172"/>
    <w:rsid w:val="18800E79"/>
    <w:rsid w:val="18A8065D"/>
    <w:rsid w:val="18F53B35"/>
    <w:rsid w:val="19C14DEF"/>
    <w:rsid w:val="1A177AC0"/>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2F1E05"/>
    <w:rsid w:val="29883AC8"/>
    <w:rsid w:val="29F912B1"/>
    <w:rsid w:val="29FE2AA2"/>
    <w:rsid w:val="2A476C81"/>
    <w:rsid w:val="2A545AFA"/>
    <w:rsid w:val="2B0139C3"/>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927E29"/>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5527B"/>
    <w:rsid w:val="422E6D11"/>
    <w:rsid w:val="42750F0E"/>
    <w:rsid w:val="42787D2E"/>
    <w:rsid w:val="429113A4"/>
    <w:rsid w:val="42CE07D4"/>
    <w:rsid w:val="433927FE"/>
    <w:rsid w:val="43702D79"/>
    <w:rsid w:val="443547EA"/>
    <w:rsid w:val="4488338E"/>
    <w:rsid w:val="453840A7"/>
    <w:rsid w:val="45D95955"/>
    <w:rsid w:val="45F77F18"/>
    <w:rsid w:val="46F97F28"/>
    <w:rsid w:val="471E49B2"/>
    <w:rsid w:val="476159FA"/>
    <w:rsid w:val="480E6699"/>
    <w:rsid w:val="4A24340C"/>
    <w:rsid w:val="4A3F60E5"/>
    <w:rsid w:val="4A6A204D"/>
    <w:rsid w:val="4A6A541A"/>
    <w:rsid w:val="4A7438D4"/>
    <w:rsid w:val="4A964AB5"/>
    <w:rsid w:val="4AA77739"/>
    <w:rsid w:val="4AD45DE7"/>
    <w:rsid w:val="4B056DE4"/>
    <w:rsid w:val="4B1762C1"/>
    <w:rsid w:val="4B524EAA"/>
    <w:rsid w:val="4BA41592"/>
    <w:rsid w:val="4BA955BF"/>
    <w:rsid w:val="4BF94984"/>
    <w:rsid w:val="4CD85E6D"/>
    <w:rsid w:val="4DED6D2A"/>
    <w:rsid w:val="4E5C1022"/>
    <w:rsid w:val="4EAA5943"/>
    <w:rsid w:val="4EE21FCD"/>
    <w:rsid w:val="50687598"/>
    <w:rsid w:val="5261327E"/>
    <w:rsid w:val="528A54C2"/>
    <w:rsid w:val="54416E75"/>
    <w:rsid w:val="55BF5340"/>
    <w:rsid w:val="56335CAB"/>
    <w:rsid w:val="563B18CF"/>
    <w:rsid w:val="571D0A3B"/>
    <w:rsid w:val="572B5FB1"/>
    <w:rsid w:val="57C1730D"/>
    <w:rsid w:val="57C2776E"/>
    <w:rsid w:val="58270C41"/>
    <w:rsid w:val="582745D5"/>
    <w:rsid w:val="585075C5"/>
    <w:rsid w:val="59012CBA"/>
    <w:rsid w:val="593367D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975068F"/>
    <w:rsid w:val="6A1F24B0"/>
    <w:rsid w:val="6B40188A"/>
    <w:rsid w:val="6D9D7A52"/>
    <w:rsid w:val="6DC5166F"/>
    <w:rsid w:val="6DD243AE"/>
    <w:rsid w:val="6E2E5EC8"/>
    <w:rsid w:val="6F633AB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6411ED"/>
    <w:rsid w:val="789C5E7E"/>
    <w:rsid w:val="78A70F68"/>
    <w:rsid w:val="78D969C6"/>
    <w:rsid w:val="79422AF1"/>
    <w:rsid w:val="79DE622B"/>
    <w:rsid w:val="79E85448"/>
    <w:rsid w:val="7A820228"/>
    <w:rsid w:val="7A873F79"/>
    <w:rsid w:val="7AC65E16"/>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5872C"/>
  <w15:docId w15:val="{E7425A68-11B3-4820-88BD-6C2501C5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uiPriority w:val="99"/>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uiPriority w:val="99"/>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afff6">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2d">
    <w:name w:val="修订2"/>
    <w:hidden/>
    <w:uiPriority w:val="99"/>
    <w:unhideWhenUsed/>
    <w:qFormat/>
    <w:rPr>
      <w:rFonts w:eastAsia="楷体_GB2312"/>
      <w:kern w:val="2"/>
      <w:sz w:val="26"/>
    </w:rPr>
  </w:style>
  <w:style w:type="paragraph" w:customStyle="1" w:styleId="37">
    <w:name w:val="修订3"/>
    <w:hidden/>
    <w:uiPriority w:val="99"/>
    <w:unhideWhenUsed/>
    <w:rPr>
      <w:rFonts w:eastAsia="楷体_GB2312"/>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Template>
  <TotalTime>22</TotalTime>
  <Pages>30</Pages>
  <Words>2483</Words>
  <Characters>14159</Characters>
  <Application>Microsoft Office Word</Application>
  <DocSecurity>0</DocSecurity>
  <Lines>117</Lines>
  <Paragraphs>33</Paragraphs>
  <ScaleCrop>false</ScaleCrop>
  <Company>Microsoft</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SZCU</cp:lastModifiedBy>
  <cp:revision>5</cp:revision>
  <cp:lastPrinted>2024-12-11T02:25:00Z</cp:lastPrinted>
  <dcterms:created xsi:type="dcterms:W3CDTF">2025-08-28T06:18:00Z</dcterms:created>
  <dcterms:modified xsi:type="dcterms:W3CDTF">2025-08-28T06:35:00Z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FF949D731F5147129537893248568A5B</vt:lpwstr>
  </property>
  <property fmtid="{D5CDD505-2E9C-101B-9397-08002B2CF9AE}" pid="4" name="KSOTemplateDocerSaveRecord">
    <vt:lpwstr>eyJoZGlkIjoiYmQwYmQ3MDJlZDRlMDM5YzU5ZTRkZWQyNmM2MzhhNzkiLCJ1c2VySWQiOiIxNzAwOTgyOTM2In0=</vt:lpwstr>
  </property>
</Properties>
</file>