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2A6" w:rsidRPr="00C966B4" w:rsidRDefault="00AC33D3">
      <w:pPr>
        <w:shd w:val="clear" w:color="auto" w:fill="FFFFFF"/>
        <w:spacing w:line="650" w:lineRule="atLeast"/>
        <w:ind w:firstLine="480"/>
        <w:jc w:val="center"/>
        <w:outlineLvl w:val="0"/>
        <w:rPr>
          <w:rFonts w:ascii="宋体" w:eastAsia="宋体" w:hAnsi="宋体" w:cs="宋体"/>
          <w:b/>
          <w:bCs/>
          <w:color w:val="282828"/>
          <w:kern w:val="36"/>
          <w:sz w:val="24"/>
          <w:szCs w:val="24"/>
        </w:rPr>
      </w:pPr>
      <w:r w:rsidRPr="00C966B4">
        <w:rPr>
          <w:rFonts w:ascii="宋体" w:eastAsia="宋体" w:hAnsi="宋体" w:cs="宋体" w:hint="eastAsia"/>
          <w:b/>
          <w:bCs/>
          <w:color w:val="282828"/>
          <w:kern w:val="36"/>
          <w:sz w:val="24"/>
          <w:szCs w:val="24"/>
        </w:rPr>
        <w:t>苏州城市学院</w:t>
      </w:r>
      <w:proofErr w:type="gramStart"/>
      <w:r w:rsidRPr="00C966B4">
        <w:rPr>
          <w:rFonts w:ascii="宋体" w:eastAsia="宋体" w:hAnsi="宋体" w:cs="宋体" w:hint="eastAsia"/>
          <w:b/>
          <w:bCs/>
          <w:color w:val="282828"/>
          <w:kern w:val="36"/>
          <w:sz w:val="24"/>
          <w:szCs w:val="24"/>
        </w:rPr>
        <w:t>适用于混动专用</w:t>
      </w:r>
      <w:proofErr w:type="gramEnd"/>
      <w:r w:rsidRPr="00C966B4">
        <w:rPr>
          <w:rFonts w:ascii="宋体" w:eastAsia="宋体" w:hAnsi="宋体" w:cs="宋体" w:hint="eastAsia"/>
          <w:b/>
          <w:bCs/>
          <w:color w:val="282828"/>
          <w:kern w:val="36"/>
          <w:sz w:val="24"/>
          <w:szCs w:val="24"/>
        </w:rPr>
        <w:t>发动机充电能流控制系统采购询价文件</w:t>
      </w:r>
    </w:p>
    <w:p w:rsidR="000532A6" w:rsidRPr="00C966B4" w:rsidRDefault="00AC33D3">
      <w:pPr>
        <w:shd w:val="clear" w:color="auto" w:fill="FFFFFF"/>
        <w:spacing w:line="650" w:lineRule="atLeast"/>
        <w:ind w:firstLine="480"/>
        <w:jc w:val="center"/>
        <w:outlineLvl w:val="0"/>
        <w:rPr>
          <w:rFonts w:ascii="宋体" w:eastAsia="宋体" w:hAnsi="宋体" w:cs="宋体"/>
          <w:b/>
          <w:bCs/>
          <w:color w:val="282828"/>
          <w:kern w:val="36"/>
          <w:sz w:val="24"/>
          <w:szCs w:val="24"/>
        </w:rPr>
      </w:pPr>
      <w:r w:rsidRPr="00C966B4">
        <w:rPr>
          <w:rFonts w:ascii="宋体" w:eastAsia="宋体" w:hAnsi="宋体" w:cs="宋体" w:hint="eastAsia"/>
          <w:b/>
          <w:bCs/>
          <w:color w:val="282828"/>
          <w:kern w:val="36"/>
          <w:sz w:val="24"/>
          <w:szCs w:val="24"/>
        </w:rPr>
        <w:t>第一章  询价公告</w:t>
      </w:r>
    </w:p>
    <w:p w:rsidR="000532A6" w:rsidRPr="00C966B4" w:rsidRDefault="00AC33D3">
      <w:pPr>
        <w:shd w:val="clear" w:color="auto" w:fill="FFFFFF"/>
        <w:rPr>
          <w:rFonts w:ascii="宋体" w:eastAsia="宋体" w:hAnsi="宋体" w:cs="Tahoma"/>
          <w:color w:val="333333"/>
          <w:kern w:val="0"/>
          <w:sz w:val="24"/>
          <w:szCs w:val="24"/>
        </w:rPr>
      </w:pPr>
      <w:r w:rsidRPr="00C966B4">
        <w:rPr>
          <w:rFonts w:ascii="宋体" w:eastAsia="宋体" w:hAnsi="宋体" w:cs="Times New Roman"/>
          <w:color w:val="000000"/>
          <w:kern w:val="0"/>
          <w:sz w:val="24"/>
          <w:szCs w:val="24"/>
        </w:rPr>
        <w:t>一、项目名称：</w:t>
      </w:r>
      <w:proofErr w:type="gramStart"/>
      <w:r w:rsidRPr="00C966B4">
        <w:rPr>
          <w:rFonts w:ascii="宋体" w:eastAsia="宋体" w:hAnsi="宋体" w:cs="Times New Roman" w:hint="eastAsia"/>
          <w:color w:val="333333"/>
          <w:kern w:val="0"/>
          <w:sz w:val="24"/>
          <w:szCs w:val="24"/>
        </w:rPr>
        <w:t>适用于混动专用</w:t>
      </w:r>
      <w:proofErr w:type="gramEnd"/>
      <w:r w:rsidRPr="00C966B4">
        <w:rPr>
          <w:rFonts w:ascii="宋体" w:eastAsia="宋体" w:hAnsi="宋体" w:cs="Times New Roman" w:hint="eastAsia"/>
          <w:color w:val="333333"/>
          <w:kern w:val="0"/>
          <w:sz w:val="24"/>
          <w:szCs w:val="24"/>
        </w:rPr>
        <w:t>发动机充电能流控制系统</w:t>
      </w:r>
    </w:p>
    <w:p w:rsidR="000532A6" w:rsidRPr="00C966B4" w:rsidRDefault="00AC33D3">
      <w:pPr>
        <w:shd w:val="clear" w:color="auto" w:fill="FFFFFF"/>
        <w:rPr>
          <w:rFonts w:ascii="宋体" w:eastAsia="宋体" w:hAnsi="宋体" w:cs="Tahoma"/>
          <w:color w:val="333333"/>
          <w:kern w:val="0"/>
          <w:sz w:val="24"/>
          <w:szCs w:val="24"/>
        </w:rPr>
      </w:pPr>
      <w:r w:rsidRPr="00C966B4">
        <w:rPr>
          <w:rFonts w:ascii="宋体" w:eastAsia="宋体" w:hAnsi="宋体" w:cs="Times New Roman"/>
          <w:color w:val="000000"/>
          <w:kern w:val="0"/>
          <w:sz w:val="24"/>
          <w:szCs w:val="24"/>
        </w:rPr>
        <w:t>二、</w:t>
      </w:r>
      <w:r w:rsidRPr="00C966B4">
        <w:rPr>
          <w:rFonts w:ascii="宋体" w:eastAsia="宋体" w:hAnsi="宋体" w:cs="Times New Roman" w:hint="eastAsia"/>
          <w:color w:val="000000"/>
          <w:kern w:val="0"/>
          <w:sz w:val="24"/>
          <w:szCs w:val="24"/>
        </w:rPr>
        <w:t>采购</w:t>
      </w:r>
      <w:r w:rsidRPr="00C966B4">
        <w:rPr>
          <w:rFonts w:ascii="宋体" w:eastAsia="宋体" w:hAnsi="宋体" w:cs="Times New Roman"/>
          <w:color w:val="000000"/>
          <w:kern w:val="0"/>
          <w:sz w:val="24"/>
          <w:szCs w:val="24"/>
        </w:rPr>
        <w:t>编号：SCU202</w:t>
      </w:r>
      <w:r w:rsidRPr="00C966B4">
        <w:rPr>
          <w:rFonts w:ascii="宋体" w:eastAsia="宋体" w:hAnsi="宋体" w:cs="Times New Roman" w:hint="eastAsia"/>
          <w:color w:val="000000"/>
          <w:kern w:val="0"/>
          <w:sz w:val="24"/>
          <w:szCs w:val="24"/>
        </w:rPr>
        <w:t>5</w:t>
      </w:r>
      <w:r w:rsidRPr="00C966B4">
        <w:rPr>
          <w:rFonts w:ascii="宋体" w:eastAsia="宋体" w:hAnsi="宋体" w:cs="Times New Roman"/>
          <w:color w:val="000000"/>
          <w:kern w:val="0"/>
          <w:sz w:val="24"/>
          <w:szCs w:val="24"/>
        </w:rPr>
        <w:t>-</w:t>
      </w:r>
      <w:r w:rsidRPr="00C966B4">
        <w:rPr>
          <w:rFonts w:ascii="宋体" w:eastAsia="宋体" w:hAnsi="宋体" w:cs="Times New Roman" w:hint="eastAsia"/>
          <w:color w:val="000000"/>
          <w:kern w:val="0"/>
          <w:sz w:val="24"/>
          <w:szCs w:val="24"/>
        </w:rPr>
        <w:t>0</w:t>
      </w:r>
      <w:r w:rsidR="00934A0A" w:rsidRPr="00C966B4">
        <w:rPr>
          <w:rFonts w:ascii="宋体" w:eastAsia="宋体" w:hAnsi="宋体" w:cs="Times New Roman" w:hint="eastAsia"/>
          <w:color w:val="000000"/>
          <w:kern w:val="0"/>
          <w:sz w:val="24"/>
          <w:szCs w:val="24"/>
        </w:rPr>
        <w:t>2</w:t>
      </w:r>
    </w:p>
    <w:p w:rsidR="000532A6" w:rsidRPr="00C966B4" w:rsidRDefault="00AC33D3">
      <w:pPr>
        <w:shd w:val="clear" w:color="auto" w:fill="FFFFFF"/>
        <w:rPr>
          <w:rFonts w:ascii="宋体" w:eastAsia="宋体" w:hAnsi="宋体" w:cs="Times New Roman"/>
          <w:color w:val="000000"/>
          <w:kern w:val="0"/>
          <w:sz w:val="24"/>
          <w:szCs w:val="24"/>
        </w:rPr>
      </w:pPr>
      <w:r w:rsidRPr="00C966B4">
        <w:rPr>
          <w:rFonts w:ascii="宋体" w:eastAsia="宋体" w:hAnsi="宋体" w:cs="Times New Roman"/>
          <w:color w:val="000000"/>
          <w:kern w:val="0"/>
          <w:sz w:val="24"/>
          <w:szCs w:val="24"/>
        </w:rPr>
        <w:t>三、采购人：</w:t>
      </w:r>
      <w:r w:rsidRPr="00C966B4">
        <w:rPr>
          <w:rFonts w:ascii="宋体" w:eastAsia="宋体" w:hAnsi="宋体" w:cs="Times New Roman" w:hint="eastAsia"/>
          <w:color w:val="000000"/>
          <w:kern w:val="0"/>
          <w:sz w:val="24"/>
          <w:szCs w:val="24"/>
        </w:rPr>
        <w:t>苏州城市学院</w:t>
      </w:r>
    </w:p>
    <w:p w:rsidR="000532A6" w:rsidRPr="00C966B4" w:rsidRDefault="00AC33D3">
      <w:pPr>
        <w:shd w:val="clear" w:color="auto" w:fill="FFFFFF"/>
        <w:ind w:firstLineChars="200" w:firstLine="480"/>
        <w:rPr>
          <w:rFonts w:ascii="宋体" w:eastAsia="宋体" w:hAnsi="宋体" w:cs="Times New Roman"/>
          <w:color w:val="000000"/>
          <w:kern w:val="0"/>
          <w:sz w:val="24"/>
          <w:szCs w:val="24"/>
        </w:rPr>
      </w:pPr>
      <w:r w:rsidRPr="00C966B4">
        <w:rPr>
          <w:rFonts w:ascii="宋体" w:eastAsia="宋体" w:hAnsi="宋体" w:cs="Times New Roman" w:hint="eastAsia"/>
          <w:color w:val="000000"/>
          <w:kern w:val="0"/>
          <w:sz w:val="24"/>
          <w:szCs w:val="24"/>
        </w:rPr>
        <w:t>地  址：苏州市吴中区吴中大道1188号，邮编：215104</w:t>
      </w:r>
    </w:p>
    <w:p w:rsidR="000532A6" w:rsidRPr="00C966B4" w:rsidRDefault="00AC33D3">
      <w:pPr>
        <w:shd w:val="clear" w:color="auto" w:fill="FFFFFF"/>
        <w:ind w:firstLineChars="200" w:firstLine="480"/>
        <w:rPr>
          <w:rFonts w:ascii="宋体" w:eastAsia="宋体" w:hAnsi="宋体" w:cs="Times New Roman"/>
          <w:color w:val="000000" w:themeColor="text1"/>
          <w:kern w:val="0"/>
          <w:sz w:val="24"/>
          <w:szCs w:val="24"/>
        </w:rPr>
      </w:pPr>
      <w:r w:rsidRPr="00C966B4">
        <w:rPr>
          <w:rFonts w:ascii="宋体" w:eastAsia="宋体" w:hAnsi="宋体" w:cs="Times New Roman" w:hint="eastAsia"/>
          <w:color w:val="000000" w:themeColor="text1"/>
          <w:kern w:val="0"/>
          <w:sz w:val="24"/>
          <w:szCs w:val="24"/>
        </w:rPr>
        <w:t>技术联系人：康老师，联系电话：17691052463</w:t>
      </w:r>
    </w:p>
    <w:p w:rsidR="000532A6" w:rsidRPr="00C966B4" w:rsidRDefault="00AC33D3">
      <w:pPr>
        <w:shd w:val="clear" w:color="auto" w:fill="FFFFFF"/>
        <w:ind w:firstLineChars="200" w:firstLine="480"/>
        <w:rPr>
          <w:rFonts w:ascii="宋体" w:eastAsia="宋体" w:hAnsi="宋体" w:cs="Times New Roman"/>
          <w:color w:val="000000" w:themeColor="text1"/>
          <w:kern w:val="0"/>
          <w:sz w:val="24"/>
          <w:szCs w:val="24"/>
        </w:rPr>
      </w:pPr>
      <w:r w:rsidRPr="00C966B4">
        <w:rPr>
          <w:rFonts w:ascii="宋体" w:eastAsia="宋体" w:hAnsi="宋体" w:cs="Times New Roman" w:hint="eastAsia"/>
          <w:color w:val="000000"/>
          <w:kern w:val="0"/>
          <w:sz w:val="24"/>
          <w:szCs w:val="24"/>
        </w:rPr>
        <w:t>招标联系人：吉老</w:t>
      </w:r>
      <w:r w:rsidRPr="00C966B4">
        <w:rPr>
          <w:rFonts w:ascii="宋体" w:eastAsia="宋体" w:hAnsi="宋体" w:cs="Times New Roman" w:hint="eastAsia"/>
          <w:color w:val="000000" w:themeColor="text1"/>
          <w:kern w:val="0"/>
          <w:sz w:val="24"/>
          <w:szCs w:val="24"/>
        </w:rPr>
        <w:t>师，联系电话：0512-66</w:t>
      </w:r>
      <w:r w:rsidRPr="00C966B4">
        <w:rPr>
          <w:rFonts w:ascii="宋体" w:eastAsia="宋体" w:hAnsi="宋体" w:cs="Times New Roman"/>
          <w:color w:val="000000" w:themeColor="text1"/>
          <w:kern w:val="0"/>
          <w:sz w:val="24"/>
          <w:szCs w:val="24"/>
        </w:rPr>
        <w:t>55</w:t>
      </w:r>
      <w:r w:rsidRPr="00C966B4">
        <w:rPr>
          <w:rFonts w:ascii="宋体" w:eastAsia="宋体" w:hAnsi="宋体" w:cs="Times New Roman" w:hint="eastAsia"/>
          <w:color w:val="000000" w:themeColor="text1"/>
          <w:kern w:val="0"/>
          <w:sz w:val="24"/>
          <w:szCs w:val="24"/>
        </w:rPr>
        <w:t>7238</w:t>
      </w:r>
    </w:p>
    <w:p w:rsidR="000532A6" w:rsidRPr="00C966B4" w:rsidRDefault="00AC33D3">
      <w:pPr>
        <w:shd w:val="clear" w:color="auto" w:fill="FFFFFF"/>
        <w:ind w:firstLineChars="200" w:firstLine="480"/>
        <w:rPr>
          <w:rFonts w:ascii="宋体" w:eastAsia="宋体" w:hAnsi="宋体" w:cs="Times New Roman"/>
          <w:color w:val="000000" w:themeColor="text1"/>
          <w:kern w:val="0"/>
          <w:sz w:val="24"/>
          <w:szCs w:val="24"/>
        </w:rPr>
      </w:pPr>
      <w:r w:rsidRPr="00C966B4">
        <w:rPr>
          <w:rFonts w:ascii="宋体" w:eastAsia="宋体" w:hAnsi="宋体" w:cs="Times New Roman" w:hint="eastAsia"/>
          <w:color w:val="000000" w:themeColor="text1"/>
          <w:kern w:val="0"/>
          <w:sz w:val="24"/>
          <w:szCs w:val="24"/>
        </w:rPr>
        <w:t>传  真：0512-68230911，Email：</w:t>
      </w:r>
      <w:r w:rsidRPr="00C966B4">
        <w:rPr>
          <w:rFonts w:hint="eastAsia"/>
        </w:rPr>
        <w:fldChar w:fldCharType="begin"/>
      </w:r>
      <w:r w:rsidRPr="00C966B4">
        <w:rPr>
          <w:rFonts w:ascii="宋体" w:eastAsia="宋体" w:hAnsi="宋体"/>
          <w:sz w:val="24"/>
          <w:szCs w:val="24"/>
        </w:rPr>
        <w:instrText xml:space="preserve"> HYPERLINK "mailto:sdwzztb@126.com" </w:instrText>
      </w:r>
      <w:r w:rsidRPr="00C966B4">
        <w:rPr>
          <w:rFonts w:hint="eastAsia"/>
        </w:rPr>
        <w:fldChar w:fldCharType="separate"/>
      </w:r>
      <w:r w:rsidRPr="00C966B4">
        <w:rPr>
          <w:rStyle w:val="a8"/>
          <w:rFonts w:ascii="宋体" w:eastAsia="宋体" w:hAnsi="宋体" w:cs="宋体" w:hint="eastAsia"/>
          <w:color w:val="000000" w:themeColor="text1"/>
          <w:kern w:val="0"/>
          <w:sz w:val="24"/>
          <w:szCs w:val="24"/>
          <w:u w:val="none"/>
        </w:rPr>
        <w:t>cgzb@szcu.edu.cn</w:t>
      </w:r>
      <w:r w:rsidRPr="00C966B4">
        <w:rPr>
          <w:rStyle w:val="a8"/>
          <w:rFonts w:ascii="宋体" w:eastAsia="宋体" w:hAnsi="宋体" w:cs="宋体" w:hint="eastAsia"/>
          <w:color w:val="000000" w:themeColor="text1"/>
          <w:kern w:val="0"/>
          <w:sz w:val="24"/>
          <w:szCs w:val="24"/>
          <w:u w:val="none"/>
        </w:rPr>
        <w:fldChar w:fldCharType="end"/>
      </w:r>
    </w:p>
    <w:p w:rsidR="000532A6" w:rsidRPr="00C966B4" w:rsidRDefault="00AC33D3">
      <w:pPr>
        <w:shd w:val="clear" w:color="auto" w:fill="FFFFFF"/>
        <w:rPr>
          <w:rFonts w:ascii="宋体" w:eastAsia="宋体" w:hAnsi="宋体" w:cs="Tahoma"/>
          <w:color w:val="333333"/>
          <w:kern w:val="0"/>
          <w:sz w:val="24"/>
          <w:szCs w:val="24"/>
        </w:rPr>
      </w:pPr>
      <w:r w:rsidRPr="00C966B4">
        <w:rPr>
          <w:rFonts w:ascii="宋体" w:eastAsia="宋体" w:hAnsi="宋体" w:cs="Times New Roman"/>
          <w:color w:val="000000"/>
          <w:kern w:val="0"/>
          <w:sz w:val="24"/>
          <w:szCs w:val="24"/>
        </w:rPr>
        <w:t>四、</w:t>
      </w:r>
      <w:r w:rsidRPr="00C966B4">
        <w:rPr>
          <w:rFonts w:ascii="宋体" w:eastAsia="宋体" w:hAnsi="宋体" w:cs="Times New Roman" w:hint="eastAsia"/>
          <w:color w:val="000000"/>
          <w:kern w:val="0"/>
          <w:sz w:val="24"/>
          <w:szCs w:val="24"/>
        </w:rPr>
        <w:t>项目简介</w:t>
      </w:r>
    </w:p>
    <w:p w:rsidR="000532A6" w:rsidRPr="00C966B4" w:rsidRDefault="00AC33D3" w:rsidP="00934A0A">
      <w:pPr>
        <w:shd w:val="clear" w:color="auto" w:fill="FFFFFF"/>
        <w:spacing w:line="276" w:lineRule="auto"/>
        <w:ind w:firstLineChars="200" w:firstLine="480"/>
        <w:rPr>
          <w:rFonts w:ascii="宋体" w:eastAsia="宋体" w:hAnsi="宋体" w:cs="Times New Roman"/>
          <w:color w:val="333333"/>
          <w:kern w:val="0"/>
          <w:sz w:val="24"/>
          <w:szCs w:val="24"/>
        </w:rPr>
      </w:pPr>
      <w:r w:rsidRPr="00C966B4">
        <w:rPr>
          <w:rFonts w:ascii="宋体" w:eastAsia="宋体" w:hAnsi="宋体" w:cs="Times New Roman" w:hint="eastAsia"/>
          <w:color w:val="333333"/>
          <w:kern w:val="0"/>
          <w:sz w:val="24"/>
          <w:szCs w:val="24"/>
        </w:rPr>
        <w:t>随着新能源汽车产业的快速发展，混合动力汽车（</w:t>
      </w:r>
      <w:proofErr w:type="gramStart"/>
      <w:r w:rsidRPr="00C966B4">
        <w:rPr>
          <w:rFonts w:ascii="宋体" w:eastAsia="宋体" w:hAnsi="宋体" w:cs="Times New Roman" w:hint="eastAsia"/>
          <w:color w:val="333333"/>
          <w:kern w:val="0"/>
          <w:sz w:val="24"/>
          <w:szCs w:val="24"/>
        </w:rPr>
        <w:t>混动汽车</w:t>
      </w:r>
      <w:proofErr w:type="gramEnd"/>
      <w:r w:rsidRPr="00C966B4">
        <w:rPr>
          <w:rFonts w:ascii="宋体" w:eastAsia="宋体" w:hAnsi="宋体" w:cs="Times New Roman" w:hint="eastAsia"/>
          <w:color w:val="333333"/>
          <w:kern w:val="0"/>
          <w:sz w:val="24"/>
          <w:szCs w:val="24"/>
        </w:rPr>
        <w:t>）作为其中的重要组成部分，其技术优化与能效提升日益受到关注。为了深入</w:t>
      </w:r>
      <w:proofErr w:type="gramStart"/>
      <w:r w:rsidRPr="00C966B4">
        <w:rPr>
          <w:rFonts w:ascii="宋体" w:eastAsia="宋体" w:hAnsi="宋体" w:cs="Times New Roman" w:hint="eastAsia"/>
          <w:color w:val="333333"/>
          <w:kern w:val="0"/>
          <w:sz w:val="24"/>
          <w:szCs w:val="24"/>
        </w:rPr>
        <w:t>研究混动专用</w:t>
      </w:r>
      <w:proofErr w:type="gramEnd"/>
      <w:r w:rsidRPr="00C966B4">
        <w:rPr>
          <w:rFonts w:ascii="宋体" w:eastAsia="宋体" w:hAnsi="宋体" w:cs="Times New Roman" w:hint="eastAsia"/>
          <w:color w:val="333333"/>
          <w:kern w:val="0"/>
          <w:sz w:val="24"/>
          <w:szCs w:val="24"/>
        </w:rPr>
        <w:t>发动机在充电过程中的能量流动情况，提高整车的能源利用效率和充电安全性，决定</w:t>
      </w:r>
      <w:proofErr w:type="gramStart"/>
      <w:r w:rsidRPr="00C966B4">
        <w:rPr>
          <w:rFonts w:ascii="宋体" w:eastAsia="宋体" w:hAnsi="宋体" w:cs="Times New Roman" w:hint="eastAsia"/>
          <w:color w:val="333333"/>
          <w:kern w:val="0"/>
          <w:sz w:val="24"/>
          <w:szCs w:val="24"/>
        </w:rPr>
        <w:t>开展混动专用</w:t>
      </w:r>
      <w:proofErr w:type="gramEnd"/>
      <w:r w:rsidRPr="00C966B4">
        <w:rPr>
          <w:rFonts w:ascii="宋体" w:eastAsia="宋体" w:hAnsi="宋体" w:cs="Times New Roman" w:hint="eastAsia"/>
          <w:color w:val="333333"/>
          <w:kern w:val="0"/>
          <w:sz w:val="24"/>
          <w:szCs w:val="24"/>
        </w:rPr>
        <w:t>发动机充电能流分析系统的研发工作，</w:t>
      </w:r>
      <w:proofErr w:type="gramStart"/>
      <w:r w:rsidRPr="00C966B4">
        <w:rPr>
          <w:rFonts w:ascii="宋体" w:eastAsia="宋体" w:hAnsi="宋体" w:cs="Times New Roman" w:hint="eastAsia"/>
          <w:color w:val="333333"/>
          <w:kern w:val="0"/>
          <w:sz w:val="24"/>
          <w:szCs w:val="24"/>
        </w:rPr>
        <w:t>现</w:t>
      </w:r>
      <w:r w:rsidR="00934A0A" w:rsidRPr="00C966B4">
        <w:rPr>
          <w:rFonts w:ascii="宋体" w:eastAsia="宋体" w:hAnsi="宋体" w:cs="Times New Roman" w:hint="eastAsia"/>
          <w:color w:val="333333"/>
          <w:kern w:val="0"/>
          <w:sz w:val="24"/>
          <w:szCs w:val="24"/>
        </w:rPr>
        <w:t>对外</w:t>
      </w:r>
      <w:proofErr w:type="gramEnd"/>
      <w:r w:rsidR="00934A0A" w:rsidRPr="00C966B4">
        <w:rPr>
          <w:rFonts w:ascii="宋体" w:eastAsia="宋体" w:hAnsi="宋体" w:cs="Times New Roman" w:hint="eastAsia"/>
          <w:color w:val="333333"/>
          <w:kern w:val="0"/>
          <w:sz w:val="24"/>
          <w:szCs w:val="24"/>
        </w:rPr>
        <w:t>公开采购相关服务，</w:t>
      </w:r>
      <w:r w:rsidRPr="00C966B4">
        <w:rPr>
          <w:rFonts w:ascii="宋体" w:eastAsia="宋体" w:hAnsi="宋体" w:cs="Times New Roman" w:hint="eastAsia"/>
          <w:color w:val="333333"/>
          <w:kern w:val="0"/>
          <w:sz w:val="24"/>
          <w:szCs w:val="24"/>
        </w:rPr>
        <w:t>服务内容见本公告附件，自行下载</w:t>
      </w:r>
      <w:r w:rsidR="00934A0A" w:rsidRPr="00C966B4">
        <w:rPr>
          <w:rFonts w:ascii="宋体" w:eastAsia="宋体" w:hAnsi="宋体" w:cs="Times New Roman" w:hint="eastAsia"/>
          <w:color w:val="333333"/>
          <w:kern w:val="0"/>
          <w:sz w:val="24"/>
          <w:szCs w:val="24"/>
        </w:rPr>
        <w:t>。</w:t>
      </w:r>
    </w:p>
    <w:p w:rsidR="000532A6" w:rsidRPr="00C966B4" w:rsidRDefault="00AC33D3">
      <w:pPr>
        <w:shd w:val="clear" w:color="auto" w:fill="FFFFFF"/>
        <w:ind w:firstLineChars="200" w:firstLine="480"/>
        <w:rPr>
          <w:rFonts w:ascii="宋体" w:eastAsia="宋体" w:hAnsi="宋体" w:cs="Times New Roman"/>
          <w:color w:val="333333"/>
          <w:kern w:val="0"/>
          <w:sz w:val="24"/>
          <w:szCs w:val="24"/>
        </w:rPr>
      </w:pPr>
      <w:r w:rsidRPr="00C966B4">
        <w:rPr>
          <w:rFonts w:ascii="宋体" w:eastAsia="宋体" w:hAnsi="宋体" w:cs="Times New Roman"/>
          <w:color w:val="333333"/>
          <w:kern w:val="0"/>
          <w:sz w:val="24"/>
          <w:szCs w:val="24"/>
        </w:rPr>
        <w:t>采购控制价：</w:t>
      </w:r>
      <w:r w:rsidRPr="00C966B4">
        <w:rPr>
          <w:rFonts w:ascii="宋体" w:eastAsia="宋体" w:hAnsi="宋体" w:cs="Times New Roman" w:hint="eastAsia"/>
          <w:color w:val="333333"/>
          <w:kern w:val="0"/>
          <w:sz w:val="24"/>
          <w:szCs w:val="24"/>
        </w:rPr>
        <w:t>人民币伍万元整（￥50</w:t>
      </w:r>
      <w:r w:rsidRPr="00C966B4">
        <w:rPr>
          <w:rFonts w:ascii="宋体" w:eastAsia="宋体" w:hAnsi="宋体" w:cs="Times New Roman"/>
          <w:color w:val="333333"/>
          <w:kern w:val="0"/>
          <w:sz w:val="24"/>
          <w:szCs w:val="24"/>
        </w:rPr>
        <w:t>000</w:t>
      </w:r>
      <w:r w:rsidRPr="00C966B4">
        <w:rPr>
          <w:rFonts w:ascii="宋体" w:eastAsia="宋体" w:hAnsi="宋体" w:cs="Times New Roman" w:hint="eastAsia"/>
          <w:color w:val="333333"/>
          <w:kern w:val="0"/>
          <w:sz w:val="24"/>
          <w:szCs w:val="24"/>
        </w:rPr>
        <w:t>.00元）。</w:t>
      </w:r>
    </w:p>
    <w:p w:rsidR="000532A6" w:rsidRPr="00C966B4" w:rsidRDefault="00AC33D3">
      <w:pPr>
        <w:shd w:val="clear" w:color="auto" w:fill="FFFFFF"/>
        <w:rPr>
          <w:rFonts w:ascii="宋体" w:eastAsia="宋体" w:hAnsi="宋体" w:cs="Tahoma"/>
          <w:color w:val="333333"/>
          <w:kern w:val="0"/>
          <w:sz w:val="24"/>
          <w:szCs w:val="24"/>
        </w:rPr>
      </w:pPr>
      <w:r w:rsidRPr="00C966B4">
        <w:rPr>
          <w:rFonts w:ascii="宋体" w:eastAsia="宋体" w:hAnsi="宋体" w:cs="Times New Roman"/>
          <w:color w:val="000000"/>
          <w:kern w:val="0"/>
          <w:sz w:val="24"/>
          <w:szCs w:val="24"/>
        </w:rPr>
        <w:t>五、供应商资格要求</w:t>
      </w:r>
    </w:p>
    <w:p w:rsidR="000532A6" w:rsidRPr="00C966B4" w:rsidRDefault="00AC33D3">
      <w:pPr>
        <w:shd w:val="clear" w:color="auto" w:fill="FFFFFF"/>
        <w:ind w:firstLineChars="200" w:firstLine="480"/>
        <w:rPr>
          <w:rFonts w:ascii="宋体" w:eastAsia="宋体" w:hAnsi="宋体" w:cs="Tahoma"/>
          <w:color w:val="333333"/>
          <w:kern w:val="0"/>
          <w:sz w:val="24"/>
          <w:szCs w:val="24"/>
        </w:rPr>
      </w:pPr>
      <w:r w:rsidRPr="00C966B4">
        <w:rPr>
          <w:rFonts w:ascii="宋体" w:eastAsia="宋体" w:hAnsi="宋体" w:cs="Times New Roman" w:hint="eastAsia"/>
          <w:color w:val="333333"/>
          <w:kern w:val="0"/>
          <w:sz w:val="24"/>
          <w:szCs w:val="24"/>
        </w:rPr>
        <w:t>1.</w:t>
      </w:r>
      <w:r w:rsidRPr="00C966B4">
        <w:rPr>
          <w:rFonts w:ascii="宋体" w:eastAsia="宋体" w:hAnsi="宋体" w:cs="Times New Roman"/>
          <w:color w:val="333333"/>
          <w:kern w:val="0"/>
          <w:sz w:val="24"/>
          <w:szCs w:val="24"/>
        </w:rPr>
        <w:t>具有独立承担民事责任的能力；</w:t>
      </w:r>
    </w:p>
    <w:p w:rsidR="000532A6" w:rsidRPr="00C966B4" w:rsidRDefault="00AC33D3">
      <w:pPr>
        <w:shd w:val="clear" w:color="auto" w:fill="FFFFFF"/>
        <w:ind w:firstLineChars="200" w:firstLine="480"/>
        <w:rPr>
          <w:rFonts w:ascii="宋体" w:eastAsia="宋体" w:hAnsi="宋体" w:cs="Tahoma"/>
          <w:color w:val="333333"/>
          <w:kern w:val="0"/>
          <w:sz w:val="24"/>
          <w:szCs w:val="24"/>
        </w:rPr>
      </w:pPr>
      <w:r w:rsidRPr="00C966B4">
        <w:rPr>
          <w:rFonts w:ascii="宋体" w:eastAsia="宋体" w:hAnsi="宋体" w:cs="Times New Roman" w:hint="eastAsia"/>
          <w:color w:val="333333"/>
          <w:kern w:val="0"/>
          <w:sz w:val="24"/>
          <w:szCs w:val="24"/>
        </w:rPr>
        <w:t>2.</w:t>
      </w:r>
      <w:r w:rsidRPr="00C966B4">
        <w:rPr>
          <w:rFonts w:ascii="宋体" w:eastAsia="宋体" w:hAnsi="宋体" w:cs="Times New Roman"/>
          <w:color w:val="333333"/>
          <w:kern w:val="0"/>
          <w:sz w:val="24"/>
          <w:szCs w:val="24"/>
        </w:rPr>
        <w:t>具有良好的商业信誉和健全的财务会计制度；</w:t>
      </w:r>
    </w:p>
    <w:p w:rsidR="000532A6" w:rsidRPr="00C966B4" w:rsidRDefault="00AC33D3">
      <w:pPr>
        <w:shd w:val="clear" w:color="auto" w:fill="FFFFFF"/>
        <w:ind w:firstLineChars="200" w:firstLine="480"/>
        <w:rPr>
          <w:rFonts w:ascii="宋体" w:eastAsia="宋体" w:hAnsi="宋体" w:cs="Tahoma"/>
          <w:color w:val="333333"/>
          <w:kern w:val="0"/>
          <w:sz w:val="24"/>
          <w:szCs w:val="24"/>
        </w:rPr>
      </w:pPr>
      <w:r w:rsidRPr="00C966B4">
        <w:rPr>
          <w:rFonts w:ascii="宋体" w:eastAsia="宋体" w:hAnsi="宋体" w:cs="Times New Roman" w:hint="eastAsia"/>
          <w:color w:val="333333"/>
          <w:kern w:val="0"/>
          <w:sz w:val="24"/>
          <w:szCs w:val="24"/>
        </w:rPr>
        <w:t>3.</w:t>
      </w:r>
      <w:r w:rsidRPr="00C966B4">
        <w:rPr>
          <w:rFonts w:ascii="宋体" w:eastAsia="宋体" w:hAnsi="宋体" w:cs="Times New Roman"/>
          <w:color w:val="333333"/>
          <w:kern w:val="0"/>
          <w:sz w:val="24"/>
          <w:szCs w:val="24"/>
        </w:rPr>
        <w:t>具有履行合同所必需的设备和专业技术能力；</w:t>
      </w:r>
    </w:p>
    <w:p w:rsidR="000532A6" w:rsidRPr="00C966B4" w:rsidRDefault="00AC33D3">
      <w:pPr>
        <w:shd w:val="clear" w:color="auto" w:fill="FFFFFF"/>
        <w:ind w:firstLineChars="200" w:firstLine="480"/>
        <w:rPr>
          <w:rFonts w:ascii="宋体" w:eastAsia="宋体" w:hAnsi="宋体" w:cs="Tahoma"/>
          <w:color w:val="333333"/>
          <w:kern w:val="0"/>
          <w:sz w:val="24"/>
          <w:szCs w:val="24"/>
        </w:rPr>
      </w:pPr>
      <w:r w:rsidRPr="00C966B4">
        <w:rPr>
          <w:rFonts w:ascii="宋体" w:eastAsia="宋体" w:hAnsi="宋体" w:cs="Times New Roman" w:hint="eastAsia"/>
          <w:color w:val="333333"/>
          <w:kern w:val="0"/>
          <w:sz w:val="24"/>
          <w:szCs w:val="24"/>
        </w:rPr>
        <w:t>4.</w:t>
      </w:r>
      <w:r w:rsidRPr="00C966B4">
        <w:rPr>
          <w:rFonts w:ascii="宋体" w:eastAsia="宋体" w:hAnsi="宋体" w:cs="Times New Roman"/>
          <w:color w:val="333333"/>
          <w:kern w:val="0"/>
          <w:sz w:val="24"/>
          <w:szCs w:val="24"/>
        </w:rPr>
        <w:t>有依法缴纳税收和社会保障资金的良好记录；</w:t>
      </w:r>
    </w:p>
    <w:p w:rsidR="000532A6" w:rsidRPr="00C966B4" w:rsidRDefault="00AC33D3">
      <w:pPr>
        <w:shd w:val="clear" w:color="auto" w:fill="FFFFFF"/>
        <w:ind w:firstLineChars="200" w:firstLine="480"/>
        <w:rPr>
          <w:rFonts w:ascii="宋体" w:eastAsia="宋体" w:hAnsi="宋体" w:cs="Tahoma"/>
          <w:color w:val="333333"/>
          <w:kern w:val="0"/>
          <w:sz w:val="24"/>
          <w:szCs w:val="24"/>
        </w:rPr>
      </w:pPr>
      <w:r w:rsidRPr="00C966B4">
        <w:rPr>
          <w:rFonts w:ascii="宋体" w:eastAsia="宋体" w:hAnsi="宋体" w:cs="Times New Roman" w:hint="eastAsia"/>
          <w:color w:val="333333"/>
          <w:kern w:val="0"/>
          <w:sz w:val="24"/>
          <w:szCs w:val="24"/>
        </w:rPr>
        <w:t>5.近</w:t>
      </w:r>
      <w:r w:rsidRPr="00C966B4">
        <w:rPr>
          <w:rFonts w:ascii="宋体" w:eastAsia="宋体" w:hAnsi="宋体" w:cs="Times New Roman"/>
          <w:color w:val="333333"/>
          <w:kern w:val="0"/>
          <w:sz w:val="24"/>
          <w:szCs w:val="24"/>
        </w:rPr>
        <w:t>三年内在经营活动中没有重大违法记录；</w:t>
      </w:r>
    </w:p>
    <w:p w:rsidR="000532A6" w:rsidRPr="00C966B4" w:rsidRDefault="00AC33D3">
      <w:pPr>
        <w:shd w:val="clear" w:color="auto" w:fill="FFFFFF"/>
        <w:ind w:firstLineChars="200" w:firstLine="480"/>
        <w:rPr>
          <w:rFonts w:ascii="宋体" w:eastAsia="宋体" w:hAnsi="宋体" w:cs="Tahoma"/>
          <w:color w:val="333333"/>
          <w:kern w:val="0"/>
          <w:sz w:val="24"/>
          <w:szCs w:val="24"/>
        </w:rPr>
      </w:pPr>
      <w:r w:rsidRPr="00C966B4">
        <w:rPr>
          <w:rFonts w:ascii="宋体" w:eastAsia="宋体" w:hAnsi="宋体" w:cs="Times New Roman"/>
          <w:color w:val="333333"/>
          <w:kern w:val="0"/>
          <w:sz w:val="24"/>
          <w:szCs w:val="24"/>
        </w:rPr>
        <w:t>6</w:t>
      </w:r>
      <w:r w:rsidRPr="00C966B4">
        <w:rPr>
          <w:rFonts w:ascii="宋体" w:eastAsia="宋体" w:hAnsi="宋体" w:cs="Times New Roman" w:hint="eastAsia"/>
          <w:color w:val="333333"/>
          <w:kern w:val="0"/>
          <w:sz w:val="24"/>
          <w:szCs w:val="24"/>
        </w:rPr>
        <w:t>.</w:t>
      </w:r>
      <w:r w:rsidRPr="00C966B4">
        <w:rPr>
          <w:rFonts w:ascii="宋体" w:eastAsia="宋体" w:hAnsi="宋体" w:cs="Times New Roman"/>
          <w:color w:val="333333"/>
          <w:kern w:val="0"/>
          <w:sz w:val="24"/>
          <w:szCs w:val="24"/>
        </w:rPr>
        <w:t>法律、行政法规规定的其他条件。</w:t>
      </w:r>
    </w:p>
    <w:p w:rsidR="000532A6" w:rsidRPr="00C966B4" w:rsidRDefault="00AC33D3">
      <w:pPr>
        <w:shd w:val="clear" w:color="auto" w:fill="FFFFFF"/>
        <w:rPr>
          <w:rFonts w:ascii="宋体" w:eastAsia="宋体" w:hAnsi="宋体" w:cs="宋体"/>
          <w:color w:val="000000"/>
          <w:kern w:val="0"/>
          <w:sz w:val="24"/>
          <w:szCs w:val="24"/>
        </w:rPr>
      </w:pPr>
      <w:r w:rsidRPr="00C966B4">
        <w:rPr>
          <w:rFonts w:ascii="宋体" w:eastAsia="宋体" w:hAnsi="宋体" w:cs="宋体" w:hint="eastAsia"/>
          <w:color w:val="000000"/>
          <w:kern w:val="0"/>
          <w:sz w:val="24"/>
          <w:szCs w:val="24"/>
        </w:rPr>
        <w:t>六、报价文件按要求</w:t>
      </w:r>
    </w:p>
    <w:p w:rsidR="000532A6" w:rsidRPr="00C966B4" w:rsidRDefault="00AC33D3">
      <w:pPr>
        <w:shd w:val="clear" w:color="auto" w:fill="FFFFFF"/>
        <w:ind w:firstLineChars="200" w:firstLine="480"/>
        <w:rPr>
          <w:rFonts w:ascii="宋体" w:eastAsia="宋体" w:hAnsi="宋体" w:cs="宋体"/>
          <w:color w:val="000000"/>
          <w:kern w:val="0"/>
          <w:sz w:val="24"/>
          <w:szCs w:val="24"/>
        </w:rPr>
      </w:pPr>
      <w:r w:rsidRPr="00C966B4">
        <w:rPr>
          <w:rFonts w:ascii="宋体" w:eastAsia="宋体" w:hAnsi="宋体" w:cs="宋体" w:hint="eastAsia"/>
          <w:color w:val="000000"/>
          <w:kern w:val="0"/>
          <w:sz w:val="24"/>
          <w:szCs w:val="24"/>
        </w:rPr>
        <w:t>报价文件按以下资料提交：</w:t>
      </w:r>
    </w:p>
    <w:p w:rsidR="000532A6" w:rsidRPr="00C966B4" w:rsidRDefault="00AC33D3">
      <w:pPr>
        <w:shd w:val="clear" w:color="auto" w:fill="FFFFFF"/>
        <w:ind w:firstLineChars="200" w:firstLine="480"/>
        <w:rPr>
          <w:rFonts w:ascii="宋体" w:eastAsia="宋体" w:hAnsi="宋体" w:cs="宋体"/>
          <w:color w:val="000000"/>
          <w:kern w:val="0"/>
          <w:sz w:val="24"/>
          <w:szCs w:val="24"/>
        </w:rPr>
      </w:pPr>
      <w:r w:rsidRPr="00C966B4">
        <w:rPr>
          <w:rFonts w:ascii="宋体" w:eastAsia="宋体" w:hAnsi="宋体" w:cs="宋体" w:hint="eastAsia"/>
          <w:color w:val="000000"/>
          <w:kern w:val="0"/>
          <w:sz w:val="24"/>
          <w:szCs w:val="24"/>
        </w:rPr>
        <w:t>1．确认函（含单价及合计报价，报价单位为元）；</w:t>
      </w:r>
    </w:p>
    <w:p w:rsidR="000532A6" w:rsidRPr="00C966B4" w:rsidRDefault="00AC33D3">
      <w:pPr>
        <w:shd w:val="clear" w:color="auto" w:fill="FFFFFF"/>
        <w:ind w:firstLineChars="200" w:firstLine="480"/>
        <w:rPr>
          <w:rFonts w:ascii="宋体" w:eastAsia="宋体" w:hAnsi="宋体" w:cs="宋体"/>
          <w:color w:val="000000"/>
          <w:kern w:val="0"/>
          <w:sz w:val="24"/>
          <w:szCs w:val="24"/>
        </w:rPr>
      </w:pPr>
      <w:r w:rsidRPr="00C966B4">
        <w:rPr>
          <w:rFonts w:ascii="宋体" w:eastAsia="宋体" w:hAnsi="宋体" w:cs="宋体" w:hint="eastAsia"/>
          <w:color w:val="000000"/>
          <w:kern w:val="0"/>
          <w:sz w:val="24"/>
          <w:szCs w:val="24"/>
        </w:rPr>
        <w:t>2．法定代表人证明书及法人授权委托书（原件）；</w:t>
      </w:r>
    </w:p>
    <w:p w:rsidR="000532A6" w:rsidRPr="00C966B4" w:rsidRDefault="00AC33D3">
      <w:pPr>
        <w:shd w:val="clear" w:color="auto" w:fill="FFFFFF"/>
        <w:ind w:firstLineChars="200" w:firstLine="480"/>
        <w:rPr>
          <w:rFonts w:ascii="宋体" w:eastAsia="宋体" w:hAnsi="宋体" w:cs="宋体"/>
          <w:color w:val="000000"/>
          <w:kern w:val="0"/>
          <w:sz w:val="24"/>
          <w:szCs w:val="24"/>
        </w:rPr>
      </w:pPr>
      <w:r w:rsidRPr="00C966B4">
        <w:rPr>
          <w:rFonts w:ascii="宋体" w:eastAsia="宋体" w:hAnsi="宋体" w:cs="宋体" w:hint="eastAsia"/>
          <w:color w:val="000000"/>
          <w:kern w:val="0"/>
          <w:sz w:val="24"/>
          <w:szCs w:val="24"/>
        </w:rPr>
        <w:t>3．企业营业执照（复印件）。</w:t>
      </w:r>
    </w:p>
    <w:p w:rsidR="000532A6" w:rsidRPr="00C966B4" w:rsidRDefault="00AC33D3">
      <w:pPr>
        <w:shd w:val="clear" w:color="auto" w:fill="FFFFFF"/>
        <w:ind w:firstLineChars="200" w:firstLine="480"/>
        <w:rPr>
          <w:rFonts w:ascii="宋体" w:eastAsia="宋体" w:hAnsi="宋体" w:cs="宋体"/>
          <w:color w:val="000000"/>
          <w:kern w:val="0"/>
          <w:sz w:val="24"/>
          <w:szCs w:val="24"/>
        </w:rPr>
      </w:pPr>
      <w:r w:rsidRPr="00C966B4">
        <w:rPr>
          <w:rFonts w:ascii="宋体" w:eastAsia="宋体" w:hAnsi="宋体" w:cs="宋体" w:hint="eastAsia"/>
          <w:color w:val="000000"/>
          <w:kern w:val="0"/>
          <w:sz w:val="24"/>
          <w:szCs w:val="24"/>
        </w:rPr>
        <w:t>注：以上资料需加盖公章，并装订成册加盖骑缝，一式三份（正本一份，副本二份），报价文件需用文件袋密封后加盖公章。不按编制要求编制的报价文件作废。</w:t>
      </w:r>
    </w:p>
    <w:p w:rsidR="000532A6" w:rsidRPr="00C966B4" w:rsidRDefault="00AC33D3">
      <w:pPr>
        <w:shd w:val="clear" w:color="auto" w:fill="FFFFFF"/>
        <w:rPr>
          <w:rFonts w:ascii="宋体" w:eastAsia="宋体" w:hAnsi="宋体" w:cs="宋体"/>
          <w:color w:val="000000" w:themeColor="text1"/>
          <w:kern w:val="0"/>
          <w:sz w:val="24"/>
          <w:szCs w:val="24"/>
        </w:rPr>
      </w:pPr>
      <w:r w:rsidRPr="00C966B4">
        <w:rPr>
          <w:rFonts w:ascii="宋体" w:eastAsia="宋体" w:hAnsi="宋体" w:cs="宋体" w:hint="eastAsia"/>
          <w:color w:val="000000" w:themeColor="text1"/>
          <w:kern w:val="0"/>
          <w:sz w:val="24"/>
          <w:szCs w:val="24"/>
        </w:rPr>
        <w:t>七、成交原则：在完全满足采购要求的前提下，报价最低者成交。</w:t>
      </w:r>
    </w:p>
    <w:p w:rsidR="000532A6" w:rsidRPr="00C966B4" w:rsidRDefault="00AC33D3">
      <w:pPr>
        <w:shd w:val="clear" w:color="auto" w:fill="FFFFFF"/>
        <w:rPr>
          <w:rFonts w:ascii="宋体" w:eastAsia="宋体" w:hAnsi="宋体" w:cs="宋体"/>
          <w:color w:val="000000" w:themeColor="text1"/>
          <w:kern w:val="0"/>
          <w:sz w:val="24"/>
          <w:szCs w:val="24"/>
        </w:rPr>
      </w:pPr>
      <w:r w:rsidRPr="00C966B4">
        <w:rPr>
          <w:rFonts w:ascii="宋体" w:eastAsia="宋体" w:hAnsi="宋体" w:cs="宋体" w:hint="eastAsia"/>
          <w:color w:val="000000" w:themeColor="text1"/>
          <w:kern w:val="0"/>
          <w:sz w:val="24"/>
          <w:szCs w:val="24"/>
        </w:rPr>
        <w:t>八、递交报价文件时间和地点</w:t>
      </w:r>
    </w:p>
    <w:p w:rsidR="000532A6" w:rsidRPr="00C966B4" w:rsidRDefault="00AC33D3">
      <w:pPr>
        <w:shd w:val="clear" w:color="auto" w:fill="FFFFFF"/>
        <w:ind w:firstLineChars="200" w:firstLine="480"/>
        <w:rPr>
          <w:rFonts w:ascii="宋体" w:eastAsia="宋体" w:hAnsi="宋体" w:cs="宋体"/>
          <w:color w:val="000000"/>
          <w:kern w:val="0"/>
          <w:sz w:val="24"/>
          <w:szCs w:val="24"/>
        </w:rPr>
      </w:pPr>
      <w:r w:rsidRPr="00C966B4">
        <w:rPr>
          <w:rFonts w:ascii="宋体" w:eastAsia="宋体" w:hAnsi="宋体" w:cs="宋体" w:hint="eastAsia"/>
          <w:color w:val="000000"/>
          <w:kern w:val="0"/>
          <w:sz w:val="24"/>
          <w:szCs w:val="24"/>
        </w:rPr>
        <w:t>时间：2025年1月17日上午9:30—10:00</w:t>
      </w:r>
    </w:p>
    <w:p w:rsidR="000532A6" w:rsidRPr="00C966B4" w:rsidRDefault="00AC33D3">
      <w:pPr>
        <w:shd w:val="clear" w:color="auto" w:fill="FFFFFF"/>
        <w:ind w:firstLineChars="200" w:firstLine="480"/>
        <w:rPr>
          <w:rFonts w:ascii="宋体" w:eastAsia="宋体" w:hAnsi="宋体" w:cs="宋体"/>
          <w:color w:val="000000"/>
          <w:kern w:val="0"/>
          <w:sz w:val="24"/>
          <w:szCs w:val="24"/>
        </w:rPr>
      </w:pPr>
      <w:r w:rsidRPr="00C966B4">
        <w:rPr>
          <w:rFonts w:ascii="宋体" w:eastAsia="宋体" w:hAnsi="宋体" w:cs="宋体" w:hint="eastAsia"/>
          <w:color w:val="000000"/>
          <w:kern w:val="0"/>
          <w:sz w:val="24"/>
          <w:szCs w:val="24"/>
        </w:rPr>
        <w:t>地点：苏州城市学院综合楼208室（苏州市吴中区吴中大道1188号）</w:t>
      </w:r>
    </w:p>
    <w:p w:rsidR="000532A6" w:rsidRPr="00C966B4" w:rsidRDefault="00AC33D3">
      <w:pPr>
        <w:shd w:val="clear" w:color="auto" w:fill="FFFFFF"/>
        <w:rPr>
          <w:rFonts w:ascii="宋体" w:eastAsia="宋体" w:hAnsi="宋体" w:cs="宋体"/>
          <w:color w:val="000000" w:themeColor="text1"/>
          <w:kern w:val="0"/>
          <w:sz w:val="24"/>
          <w:szCs w:val="24"/>
        </w:rPr>
      </w:pPr>
      <w:r w:rsidRPr="00C966B4">
        <w:rPr>
          <w:rFonts w:ascii="宋体" w:eastAsia="宋体" w:hAnsi="宋体" w:cs="宋体" w:hint="eastAsia"/>
          <w:color w:val="000000" w:themeColor="text1"/>
          <w:kern w:val="0"/>
          <w:sz w:val="24"/>
          <w:szCs w:val="24"/>
        </w:rPr>
        <w:t>九、特别提醒</w:t>
      </w:r>
    </w:p>
    <w:p w:rsidR="000532A6" w:rsidRPr="00C966B4" w:rsidRDefault="00AC33D3">
      <w:pPr>
        <w:shd w:val="clear" w:color="auto" w:fill="FFFFFF"/>
        <w:ind w:firstLineChars="200" w:firstLine="480"/>
        <w:rPr>
          <w:rFonts w:ascii="宋体" w:eastAsia="宋体" w:hAnsi="宋体" w:cs="宋体"/>
          <w:color w:val="000000"/>
          <w:kern w:val="0"/>
          <w:sz w:val="24"/>
          <w:szCs w:val="24"/>
        </w:rPr>
      </w:pPr>
      <w:r w:rsidRPr="00C966B4">
        <w:rPr>
          <w:rFonts w:ascii="宋体" w:eastAsia="宋体" w:hAnsi="宋体" w:cs="宋体" w:hint="eastAsia"/>
          <w:color w:val="000000"/>
          <w:kern w:val="0"/>
          <w:sz w:val="24"/>
          <w:szCs w:val="24"/>
        </w:rPr>
        <w:t>进入校园需经报备审批，投标报名、踏勘现场及递交标书人员须提前至少一天（24小时）通过cgzb@szcu.edu.cn提交入校申请（1姓名、2身份证号、3联系电话、4单位名称、5入校日期、6入校原因、7交通工具），通过后携带身份证进校。</w:t>
      </w:r>
    </w:p>
    <w:p w:rsidR="000532A6" w:rsidRPr="00C966B4" w:rsidRDefault="000532A6">
      <w:pPr>
        <w:ind w:firstLineChars="200" w:firstLine="480"/>
        <w:rPr>
          <w:rFonts w:ascii="宋体" w:eastAsia="宋体" w:hAnsi="宋体"/>
          <w:sz w:val="24"/>
          <w:szCs w:val="24"/>
        </w:rPr>
      </w:pPr>
    </w:p>
    <w:p w:rsidR="000532A6" w:rsidRPr="00C966B4" w:rsidRDefault="00AC33D3">
      <w:pPr>
        <w:ind w:firstLineChars="200" w:firstLine="480"/>
        <w:jc w:val="right"/>
        <w:rPr>
          <w:rFonts w:ascii="宋体" w:eastAsia="宋体" w:hAnsi="宋体"/>
          <w:sz w:val="24"/>
          <w:szCs w:val="24"/>
        </w:rPr>
      </w:pPr>
      <w:r w:rsidRPr="00C966B4">
        <w:rPr>
          <w:rFonts w:ascii="宋体" w:eastAsia="宋体" w:hAnsi="宋体" w:hint="eastAsia"/>
          <w:sz w:val="24"/>
          <w:szCs w:val="24"/>
        </w:rPr>
        <w:t>苏州城市学院</w:t>
      </w:r>
    </w:p>
    <w:p w:rsidR="000532A6" w:rsidRPr="00C966B4" w:rsidRDefault="00AC33D3">
      <w:pPr>
        <w:ind w:firstLineChars="200" w:firstLine="480"/>
        <w:jc w:val="right"/>
        <w:rPr>
          <w:rFonts w:ascii="宋体" w:eastAsia="宋体" w:hAnsi="宋体"/>
          <w:sz w:val="24"/>
          <w:szCs w:val="24"/>
        </w:rPr>
      </w:pPr>
      <w:r w:rsidRPr="00C966B4">
        <w:rPr>
          <w:rFonts w:ascii="宋体" w:eastAsia="宋体" w:hAnsi="宋体" w:hint="eastAsia"/>
          <w:sz w:val="24"/>
          <w:szCs w:val="24"/>
        </w:rPr>
        <w:t>2025年1月10日</w:t>
      </w:r>
    </w:p>
    <w:p w:rsidR="000532A6" w:rsidRPr="00C966B4" w:rsidRDefault="00AC33D3" w:rsidP="00C966B4">
      <w:pPr>
        <w:shd w:val="clear" w:color="auto" w:fill="FFFFFF"/>
        <w:spacing w:line="650" w:lineRule="atLeast"/>
        <w:ind w:firstLineChars="200" w:firstLine="482"/>
        <w:jc w:val="center"/>
        <w:outlineLvl w:val="0"/>
        <w:rPr>
          <w:rFonts w:ascii="宋体" w:eastAsia="宋体" w:hAnsi="宋体" w:cs="宋体"/>
          <w:b/>
          <w:bCs/>
          <w:color w:val="282828"/>
          <w:kern w:val="36"/>
          <w:sz w:val="24"/>
          <w:szCs w:val="24"/>
        </w:rPr>
      </w:pPr>
      <w:bookmarkStart w:id="0" w:name="_GoBack"/>
      <w:bookmarkEnd w:id="0"/>
      <w:r w:rsidRPr="00C966B4">
        <w:rPr>
          <w:rFonts w:ascii="宋体" w:eastAsia="宋体" w:hAnsi="宋体" w:cs="宋体" w:hint="eastAsia"/>
          <w:b/>
          <w:bCs/>
          <w:color w:val="282828"/>
          <w:kern w:val="36"/>
          <w:sz w:val="24"/>
          <w:szCs w:val="24"/>
        </w:rPr>
        <w:lastRenderedPageBreak/>
        <w:t>第二章  询价项目相关说明</w:t>
      </w:r>
    </w:p>
    <w:p w:rsidR="000532A6" w:rsidRPr="00C966B4" w:rsidRDefault="000532A6">
      <w:pPr>
        <w:shd w:val="clear" w:color="auto" w:fill="FFFFFF"/>
        <w:rPr>
          <w:rFonts w:ascii="宋体" w:eastAsia="宋体" w:hAnsi="宋体" w:cs="Times New Roman"/>
          <w:color w:val="000000"/>
          <w:kern w:val="0"/>
          <w:sz w:val="24"/>
          <w:szCs w:val="24"/>
        </w:rPr>
      </w:pPr>
    </w:p>
    <w:p w:rsidR="000532A6" w:rsidRPr="00C966B4" w:rsidRDefault="00AC33D3">
      <w:pPr>
        <w:shd w:val="clear" w:color="auto" w:fill="FFFFFF"/>
        <w:spacing w:line="276" w:lineRule="auto"/>
        <w:rPr>
          <w:rFonts w:ascii="宋体" w:eastAsia="宋体" w:hAnsi="宋体" w:cs="Times New Roman"/>
          <w:color w:val="333333"/>
          <w:kern w:val="0"/>
          <w:sz w:val="24"/>
          <w:szCs w:val="24"/>
        </w:rPr>
      </w:pPr>
      <w:r w:rsidRPr="00C966B4">
        <w:rPr>
          <w:rFonts w:ascii="宋体" w:eastAsia="宋体" w:hAnsi="宋体" w:cs="Times New Roman" w:hint="eastAsia"/>
          <w:color w:val="333333"/>
          <w:kern w:val="0"/>
          <w:sz w:val="24"/>
          <w:szCs w:val="24"/>
        </w:rPr>
        <w:t>项目名称：</w:t>
      </w:r>
      <w:proofErr w:type="gramStart"/>
      <w:r w:rsidRPr="00C966B4">
        <w:rPr>
          <w:rFonts w:ascii="宋体" w:eastAsia="宋体" w:hAnsi="宋体" w:cs="Times New Roman" w:hint="eastAsia"/>
          <w:color w:val="333333"/>
          <w:kern w:val="0"/>
          <w:sz w:val="24"/>
          <w:szCs w:val="24"/>
        </w:rPr>
        <w:t>适用于混动专用</w:t>
      </w:r>
      <w:proofErr w:type="gramEnd"/>
      <w:r w:rsidRPr="00C966B4">
        <w:rPr>
          <w:rFonts w:ascii="宋体" w:eastAsia="宋体" w:hAnsi="宋体" w:cs="Times New Roman" w:hint="eastAsia"/>
          <w:color w:val="333333"/>
          <w:kern w:val="0"/>
          <w:sz w:val="24"/>
          <w:szCs w:val="24"/>
        </w:rPr>
        <w:t>发动机充电能流控制系统</w:t>
      </w:r>
    </w:p>
    <w:p w:rsidR="000532A6" w:rsidRPr="00C966B4" w:rsidRDefault="000532A6">
      <w:pPr>
        <w:shd w:val="clear" w:color="auto" w:fill="FFFFFF"/>
        <w:spacing w:line="276" w:lineRule="auto"/>
        <w:rPr>
          <w:rFonts w:ascii="宋体" w:eastAsia="宋体" w:hAnsi="宋体" w:cs="Times New Roman"/>
          <w:color w:val="333333"/>
          <w:kern w:val="0"/>
          <w:sz w:val="24"/>
          <w:szCs w:val="24"/>
        </w:rPr>
      </w:pPr>
    </w:p>
    <w:p w:rsidR="000532A6" w:rsidRPr="00C966B4" w:rsidRDefault="00AC33D3">
      <w:pPr>
        <w:shd w:val="clear" w:color="auto" w:fill="FFFFFF"/>
        <w:spacing w:line="276" w:lineRule="auto"/>
        <w:rPr>
          <w:rFonts w:ascii="宋体" w:eastAsia="宋体" w:hAnsi="宋体" w:cs="Times New Roman"/>
          <w:color w:val="333333"/>
          <w:kern w:val="0"/>
          <w:sz w:val="24"/>
          <w:szCs w:val="24"/>
        </w:rPr>
      </w:pPr>
      <w:r w:rsidRPr="00C966B4">
        <w:rPr>
          <w:rFonts w:ascii="宋体" w:eastAsia="宋体" w:hAnsi="宋体" w:cs="Times New Roman" w:hint="eastAsia"/>
          <w:color w:val="333333"/>
          <w:kern w:val="0"/>
          <w:sz w:val="24"/>
          <w:szCs w:val="24"/>
        </w:rPr>
        <w:t>项目简介：</w:t>
      </w:r>
    </w:p>
    <w:p w:rsidR="000532A6" w:rsidRPr="00C966B4" w:rsidRDefault="00AC33D3" w:rsidP="00934A0A">
      <w:pPr>
        <w:shd w:val="clear" w:color="auto" w:fill="FFFFFF"/>
        <w:spacing w:line="276" w:lineRule="auto"/>
        <w:ind w:firstLineChars="200" w:firstLine="480"/>
        <w:rPr>
          <w:rFonts w:ascii="宋体" w:eastAsia="宋体" w:hAnsi="宋体" w:cs="Times New Roman"/>
          <w:color w:val="333333"/>
          <w:kern w:val="0"/>
          <w:sz w:val="24"/>
          <w:szCs w:val="24"/>
        </w:rPr>
      </w:pPr>
      <w:r w:rsidRPr="00C966B4">
        <w:rPr>
          <w:rFonts w:ascii="宋体" w:eastAsia="宋体" w:hAnsi="宋体" w:cs="Times New Roman" w:hint="eastAsia"/>
          <w:color w:val="333333"/>
          <w:kern w:val="0"/>
          <w:sz w:val="24"/>
          <w:szCs w:val="24"/>
        </w:rPr>
        <w:t>随着新能源汽车产业的快速发展，混合动力汽车（</w:t>
      </w:r>
      <w:proofErr w:type="gramStart"/>
      <w:r w:rsidRPr="00C966B4">
        <w:rPr>
          <w:rFonts w:ascii="宋体" w:eastAsia="宋体" w:hAnsi="宋体" w:cs="Times New Roman" w:hint="eastAsia"/>
          <w:color w:val="333333"/>
          <w:kern w:val="0"/>
          <w:sz w:val="24"/>
          <w:szCs w:val="24"/>
        </w:rPr>
        <w:t>混动汽车</w:t>
      </w:r>
      <w:proofErr w:type="gramEnd"/>
      <w:r w:rsidRPr="00C966B4">
        <w:rPr>
          <w:rFonts w:ascii="宋体" w:eastAsia="宋体" w:hAnsi="宋体" w:cs="Times New Roman" w:hint="eastAsia"/>
          <w:color w:val="333333"/>
          <w:kern w:val="0"/>
          <w:sz w:val="24"/>
          <w:szCs w:val="24"/>
        </w:rPr>
        <w:t>）作为其中的重要组成部分，其技术优化与能效提升日益受到关注。为了深入</w:t>
      </w:r>
      <w:proofErr w:type="gramStart"/>
      <w:r w:rsidRPr="00C966B4">
        <w:rPr>
          <w:rFonts w:ascii="宋体" w:eastAsia="宋体" w:hAnsi="宋体" w:cs="Times New Roman" w:hint="eastAsia"/>
          <w:color w:val="333333"/>
          <w:kern w:val="0"/>
          <w:sz w:val="24"/>
          <w:szCs w:val="24"/>
        </w:rPr>
        <w:t>研究混动专用</w:t>
      </w:r>
      <w:proofErr w:type="gramEnd"/>
      <w:r w:rsidRPr="00C966B4">
        <w:rPr>
          <w:rFonts w:ascii="宋体" w:eastAsia="宋体" w:hAnsi="宋体" w:cs="Times New Roman" w:hint="eastAsia"/>
          <w:color w:val="333333"/>
          <w:kern w:val="0"/>
          <w:sz w:val="24"/>
          <w:szCs w:val="24"/>
        </w:rPr>
        <w:t>发动机在充电过程中的能量流动情况，提高整车的能源利用效率和充电安全性，决定</w:t>
      </w:r>
      <w:proofErr w:type="gramStart"/>
      <w:r w:rsidRPr="00C966B4">
        <w:rPr>
          <w:rFonts w:ascii="宋体" w:eastAsia="宋体" w:hAnsi="宋体" w:cs="Times New Roman" w:hint="eastAsia"/>
          <w:color w:val="333333"/>
          <w:kern w:val="0"/>
          <w:sz w:val="24"/>
          <w:szCs w:val="24"/>
        </w:rPr>
        <w:t>开展混动专用</w:t>
      </w:r>
      <w:proofErr w:type="gramEnd"/>
      <w:r w:rsidRPr="00C966B4">
        <w:rPr>
          <w:rFonts w:ascii="宋体" w:eastAsia="宋体" w:hAnsi="宋体" w:cs="Times New Roman" w:hint="eastAsia"/>
          <w:color w:val="333333"/>
          <w:kern w:val="0"/>
          <w:sz w:val="24"/>
          <w:szCs w:val="24"/>
        </w:rPr>
        <w:t>发动机充电能流分析系统的研发工作，</w:t>
      </w:r>
      <w:r w:rsidR="00662A23" w:rsidRPr="00C966B4">
        <w:rPr>
          <w:rFonts w:ascii="宋体" w:eastAsia="宋体" w:hAnsi="宋体" w:cs="Times New Roman" w:hint="eastAsia"/>
          <w:color w:val="333333"/>
          <w:kern w:val="0"/>
          <w:sz w:val="24"/>
          <w:szCs w:val="24"/>
        </w:rPr>
        <w:t>对外公开采购相关服务</w:t>
      </w:r>
      <w:r w:rsidRPr="00C966B4">
        <w:rPr>
          <w:rFonts w:ascii="宋体" w:eastAsia="宋体" w:hAnsi="宋体" w:cs="Times New Roman" w:hint="eastAsia"/>
          <w:color w:val="333333"/>
          <w:kern w:val="0"/>
          <w:sz w:val="24"/>
          <w:szCs w:val="24"/>
        </w:rPr>
        <w:t>。</w:t>
      </w:r>
    </w:p>
    <w:p w:rsidR="000532A6" w:rsidRPr="00C966B4" w:rsidRDefault="00AC33D3" w:rsidP="00934A0A">
      <w:pPr>
        <w:shd w:val="clear" w:color="auto" w:fill="FFFFFF"/>
        <w:spacing w:line="276" w:lineRule="auto"/>
        <w:ind w:firstLineChars="200" w:firstLine="480"/>
        <w:rPr>
          <w:rFonts w:ascii="宋体" w:eastAsia="宋体" w:hAnsi="宋体" w:cs="Times New Roman"/>
          <w:color w:val="333333"/>
          <w:kern w:val="0"/>
          <w:sz w:val="24"/>
          <w:szCs w:val="24"/>
        </w:rPr>
      </w:pPr>
      <w:r w:rsidRPr="00C966B4">
        <w:rPr>
          <w:rFonts w:ascii="宋体" w:eastAsia="宋体" w:hAnsi="宋体" w:cs="Times New Roman" w:hint="eastAsia"/>
          <w:color w:val="333333"/>
          <w:kern w:val="0"/>
          <w:sz w:val="24"/>
          <w:szCs w:val="24"/>
        </w:rPr>
        <w:t>项目预算：5万元</w:t>
      </w:r>
    </w:p>
    <w:p w:rsidR="000532A6" w:rsidRPr="00C966B4" w:rsidRDefault="000532A6">
      <w:pPr>
        <w:shd w:val="clear" w:color="auto" w:fill="FFFFFF"/>
        <w:spacing w:line="276" w:lineRule="auto"/>
        <w:rPr>
          <w:rFonts w:ascii="宋体" w:eastAsia="宋体" w:hAnsi="宋体" w:cs="Times New Roman"/>
          <w:color w:val="333333"/>
          <w:kern w:val="0"/>
          <w:sz w:val="24"/>
          <w:szCs w:val="24"/>
        </w:rPr>
      </w:pPr>
    </w:p>
    <w:p w:rsidR="000532A6" w:rsidRPr="00C966B4" w:rsidRDefault="00AC33D3">
      <w:pPr>
        <w:shd w:val="clear" w:color="auto" w:fill="FFFFFF"/>
        <w:spacing w:line="276" w:lineRule="auto"/>
        <w:rPr>
          <w:rFonts w:ascii="宋体" w:eastAsia="宋体" w:hAnsi="宋体" w:cs="Times New Roman"/>
          <w:color w:val="333333"/>
          <w:kern w:val="0"/>
          <w:sz w:val="24"/>
          <w:szCs w:val="24"/>
        </w:rPr>
      </w:pPr>
      <w:r w:rsidRPr="00C966B4">
        <w:rPr>
          <w:rFonts w:ascii="宋体" w:eastAsia="宋体" w:hAnsi="宋体" w:cs="Times New Roman" w:hint="eastAsia"/>
          <w:color w:val="333333"/>
          <w:kern w:val="0"/>
          <w:sz w:val="24"/>
          <w:szCs w:val="24"/>
        </w:rPr>
        <w:t>服务内容：</w:t>
      </w:r>
    </w:p>
    <w:p w:rsidR="000532A6" w:rsidRPr="00C966B4" w:rsidRDefault="00AC33D3" w:rsidP="00934A0A">
      <w:pPr>
        <w:shd w:val="clear" w:color="auto" w:fill="FFFFFF"/>
        <w:spacing w:line="276" w:lineRule="auto"/>
        <w:ind w:firstLineChars="200" w:firstLine="480"/>
        <w:rPr>
          <w:rFonts w:ascii="宋体" w:eastAsia="宋体" w:hAnsi="宋体" w:cs="Times New Roman"/>
          <w:color w:val="333333"/>
          <w:kern w:val="0"/>
          <w:sz w:val="24"/>
          <w:szCs w:val="24"/>
        </w:rPr>
      </w:pPr>
      <w:r w:rsidRPr="00C966B4">
        <w:rPr>
          <w:rFonts w:ascii="宋体" w:eastAsia="宋体" w:hAnsi="宋体" w:cs="Times New Roman" w:hint="eastAsia"/>
          <w:color w:val="333333"/>
          <w:kern w:val="0"/>
          <w:sz w:val="24"/>
          <w:szCs w:val="24"/>
        </w:rPr>
        <w:t>（1）开发一套能够实时监测、记录并</w:t>
      </w:r>
      <w:proofErr w:type="gramStart"/>
      <w:r w:rsidRPr="00C966B4">
        <w:rPr>
          <w:rFonts w:ascii="宋体" w:eastAsia="宋体" w:hAnsi="宋体" w:cs="Times New Roman" w:hint="eastAsia"/>
          <w:color w:val="333333"/>
          <w:kern w:val="0"/>
          <w:sz w:val="24"/>
          <w:szCs w:val="24"/>
        </w:rPr>
        <w:t>分析混动专用</w:t>
      </w:r>
      <w:proofErr w:type="gramEnd"/>
      <w:r w:rsidRPr="00C966B4">
        <w:rPr>
          <w:rFonts w:ascii="宋体" w:eastAsia="宋体" w:hAnsi="宋体" w:cs="Times New Roman" w:hint="eastAsia"/>
          <w:color w:val="333333"/>
          <w:kern w:val="0"/>
          <w:sz w:val="24"/>
          <w:szCs w:val="24"/>
        </w:rPr>
        <w:t>发动机在充电模式下的能量流动情况的软件系统。</w:t>
      </w:r>
    </w:p>
    <w:p w:rsidR="000532A6" w:rsidRPr="00C966B4" w:rsidRDefault="00AC33D3" w:rsidP="00934A0A">
      <w:pPr>
        <w:shd w:val="clear" w:color="auto" w:fill="FFFFFF"/>
        <w:spacing w:line="276" w:lineRule="auto"/>
        <w:ind w:firstLineChars="200" w:firstLine="480"/>
        <w:rPr>
          <w:rFonts w:ascii="宋体" w:eastAsia="宋体" w:hAnsi="宋体" w:cs="Times New Roman"/>
          <w:color w:val="333333"/>
          <w:kern w:val="0"/>
          <w:sz w:val="24"/>
          <w:szCs w:val="24"/>
        </w:rPr>
      </w:pPr>
      <w:r w:rsidRPr="00C966B4">
        <w:rPr>
          <w:rFonts w:ascii="宋体" w:eastAsia="宋体" w:hAnsi="宋体" w:cs="Times New Roman" w:hint="eastAsia"/>
          <w:color w:val="333333"/>
          <w:kern w:val="0"/>
          <w:sz w:val="24"/>
          <w:szCs w:val="24"/>
        </w:rPr>
        <w:t>（2）系统需具备高精度数据采集能力，能够准确测量发动机、电机、电池等关键部件的功率、电流、电压等参数。同时，相比于</w:t>
      </w:r>
      <w:proofErr w:type="gramStart"/>
      <w:r w:rsidRPr="00C966B4">
        <w:rPr>
          <w:rFonts w:ascii="宋体" w:eastAsia="宋体" w:hAnsi="宋体" w:cs="Times New Roman" w:hint="eastAsia"/>
          <w:color w:val="333333"/>
          <w:kern w:val="0"/>
          <w:sz w:val="24"/>
          <w:szCs w:val="24"/>
        </w:rPr>
        <w:t>传统混动系统</w:t>
      </w:r>
      <w:proofErr w:type="spellStart"/>
      <w:proofErr w:type="gramEnd"/>
      <w:r w:rsidRPr="00C966B4">
        <w:rPr>
          <w:rFonts w:ascii="宋体" w:eastAsia="宋体" w:hAnsi="宋体" w:cs="Times New Roman" w:hint="eastAsia"/>
          <w:color w:val="333333"/>
          <w:kern w:val="0"/>
          <w:sz w:val="24"/>
          <w:szCs w:val="24"/>
        </w:rPr>
        <w:t>i</w:t>
      </w:r>
      <w:proofErr w:type="spellEnd"/>
      <w:r w:rsidRPr="00C966B4">
        <w:rPr>
          <w:rFonts w:ascii="宋体" w:eastAsia="宋体" w:hAnsi="宋体" w:cs="Times New Roman" w:hint="eastAsia"/>
          <w:color w:val="333333"/>
          <w:kern w:val="0"/>
          <w:sz w:val="24"/>
          <w:szCs w:val="24"/>
        </w:rPr>
        <w:t>-MMD（Intelligent Multi-Mode Drive）阿特金森循环系统，研发的控制系统可以通过发动机当前工作和环境参数，自动控制锂电池的充电系统的充电电流，进行快充，使得发动机热效率达到43%-46%。</w:t>
      </w:r>
    </w:p>
    <w:p w:rsidR="000532A6" w:rsidRPr="00C966B4" w:rsidRDefault="00AC33D3" w:rsidP="00934A0A">
      <w:pPr>
        <w:shd w:val="clear" w:color="auto" w:fill="FFFFFF"/>
        <w:spacing w:line="276" w:lineRule="auto"/>
        <w:ind w:firstLineChars="200" w:firstLine="480"/>
        <w:rPr>
          <w:rFonts w:ascii="宋体" w:eastAsia="宋体" w:hAnsi="宋体" w:cs="Times New Roman"/>
          <w:color w:val="333333"/>
          <w:kern w:val="0"/>
          <w:sz w:val="24"/>
          <w:szCs w:val="24"/>
        </w:rPr>
      </w:pPr>
      <w:r w:rsidRPr="00C966B4">
        <w:rPr>
          <w:rFonts w:ascii="宋体" w:eastAsia="宋体" w:hAnsi="宋体" w:cs="Times New Roman" w:hint="eastAsia"/>
          <w:color w:val="333333"/>
          <w:kern w:val="0"/>
          <w:sz w:val="24"/>
          <w:szCs w:val="24"/>
        </w:rPr>
        <w:t>（3）通过数据分析，提供优化建议，助力提升</w:t>
      </w:r>
      <w:proofErr w:type="gramStart"/>
      <w:r w:rsidRPr="00C966B4">
        <w:rPr>
          <w:rFonts w:ascii="宋体" w:eastAsia="宋体" w:hAnsi="宋体" w:cs="Times New Roman" w:hint="eastAsia"/>
          <w:color w:val="333333"/>
          <w:kern w:val="0"/>
          <w:sz w:val="24"/>
          <w:szCs w:val="24"/>
        </w:rPr>
        <w:t>混动汽车</w:t>
      </w:r>
      <w:proofErr w:type="gramEnd"/>
      <w:r w:rsidRPr="00C966B4">
        <w:rPr>
          <w:rFonts w:ascii="宋体" w:eastAsia="宋体" w:hAnsi="宋体" w:cs="Times New Roman" w:hint="eastAsia"/>
          <w:color w:val="333333"/>
          <w:kern w:val="0"/>
          <w:sz w:val="24"/>
          <w:szCs w:val="24"/>
        </w:rPr>
        <w:t>的能效比和续航能力。</w:t>
      </w:r>
    </w:p>
    <w:p w:rsidR="000532A6" w:rsidRPr="00C966B4" w:rsidRDefault="00AC33D3" w:rsidP="00934A0A">
      <w:pPr>
        <w:shd w:val="clear" w:color="auto" w:fill="FFFFFF"/>
        <w:spacing w:line="276" w:lineRule="auto"/>
        <w:ind w:firstLineChars="200" w:firstLine="480"/>
        <w:rPr>
          <w:rFonts w:ascii="宋体" w:eastAsia="宋体" w:hAnsi="宋体" w:cs="Times New Roman"/>
          <w:color w:val="333333"/>
          <w:kern w:val="0"/>
          <w:sz w:val="24"/>
          <w:szCs w:val="24"/>
        </w:rPr>
      </w:pPr>
      <w:r w:rsidRPr="00C966B4">
        <w:rPr>
          <w:rFonts w:ascii="宋体" w:eastAsia="宋体" w:hAnsi="宋体" w:cs="Times New Roman" w:hint="eastAsia"/>
          <w:color w:val="333333"/>
          <w:kern w:val="0"/>
          <w:sz w:val="24"/>
          <w:szCs w:val="24"/>
        </w:rPr>
        <w:t>（4）系统应具备良好的用户界面和易操作性，便于技术人员进行数据分析和故障诊断。同时拥有教学模式，可以用于学生教学实习等示教工作。</w:t>
      </w:r>
    </w:p>
    <w:p w:rsidR="000532A6" w:rsidRPr="00C966B4" w:rsidRDefault="000532A6">
      <w:pPr>
        <w:shd w:val="clear" w:color="auto" w:fill="FFFFFF"/>
        <w:spacing w:line="276" w:lineRule="auto"/>
        <w:rPr>
          <w:rFonts w:ascii="宋体" w:eastAsia="宋体" w:hAnsi="宋体" w:cs="Times New Roman"/>
          <w:color w:val="333333"/>
          <w:kern w:val="0"/>
          <w:sz w:val="24"/>
          <w:szCs w:val="24"/>
        </w:rPr>
      </w:pPr>
    </w:p>
    <w:p w:rsidR="000532A6" w:rsidRPr="00C966B4" w:rsidRDefault="00AC33D3">
      <w:pPr>
        <w:shd w:val="clear" w:color="auto" w:fill="FFFFFF"/>
        <w:spacing w:line="276" w:lineRule="auto"/>
        <w:rPr>
          <w:rFonts w:ascii="宋体" w:eastAsia="宋体" w:hAnsi="宋体" w:cs="Times New Roman"/>
          <w:color w:val="333333"/>
          <w:kern w:val="0"/>
          <w:sz w:val="24"/>
          <w:szCs w:val="24"/>
        </w:rPr>
      </w:pPr>
      <w:r w:rsidRPr="00C966B4">
        <w:rPr>
          <w:rFonts w:ascii="宋体" w:eastAsia="宋体" w:hAnsi="宋体" w:cs="Times New Roman" w:hint="eastAsia"/>
          <w:color w:val="333333"/>
          <w:kern w:val="0"/>
          <w:sz w:val="24"/>
          <w:szCs w:val="24"/>
        </w:rPr>
        <w:t>服务要求：</w:t>
      </w:r>
    </w:p>
    <w:p w:rsidR="000532A6" w:rsidRPr="00C966B4" w:rsidRDefault="00AC33D3">
      <w:pPr>
        <w:shd w:val="clear" w:color="auto" w:fill="FFFFFF"/>
        <w:spacing w:line="276" w:lineRule="auto"/>
        <w:rPr>
          <w:rFonts w:ascii="宋体" w:eastAsia="宋体" w:hAnsi="宋体" w:cs="Times New Roman"/>
          <w:color w:val="333333"/>
          <w:kern w:val="0"/>
          <w:sz w:val="24"/>
          <w:szCs w:val="24"/>
        </w:rPr>
      </w:pPr>
      <w:r w:rsidRPr="00C966B4">
        <w:rPr>
          <w:rFonts w:ascii="宋体" w:eastAsia="宋体" w:hAnsi="宋体" w:cs="Times New Roman" w:hint="eastAsia"/>
          <w:color w:val="333333"/>
          <w:kern w:val="0"/>
          <w:sz w:val="24"/>
          <w:szCs w:val="24"/>
        </w:rPr>
        <w:t>（1）系统设计：包括硬件架构设计、软件功能规划、数据采集与处理算法开发等。</w:t>
      </w:r>
    </w:p>
    <w:p w:rsidR="000532A6" w:rsidRPr="00C966B4" w:rsidRDefault="00AC33D3">
      <w:pPr>
        <w:shd w:val="clear" w:color="auto" w:fill="FFFFFF"/>
        <w:spacing w:line="276" w:lineRule="auto"/>
        <w:rPr>
          <w:rFonts w:ascii="宋体" w:eastAsia="宋体" w:hAnsi="宋体" w:cs="Times New Roman"/>
          <w:color w:val="333333"/>
          <w:kern w:val="0"/>
          <w:sz w:val="24"/>
          <w:szCs w:val="24"/>
        </w:rPr>
      </w:pPr>
      <w:r w:rsidRPr="00C966B4">
        <w:rPr>
          <w:rFonts w:ascii="宋体" w:eastAsia="宋体" w:hAnsi="宋体" w:cs="Times New Roman" w:hint="eastAsia"/>
          <w:color w:val="333333"/>
          <w:kern w:val="0"/>
          <w:sz w:val="24"/>
          <w:szCs w:val="24"/>
        </w:rPr>
        <w:t>（2）系统开发：根据设计要求，进行软硬件集成、调试及测试工作。</w:t>
      </w:r>
    </w:p>
    <w:p w:rsidR="000532A6" w:rsidRPr="00C966B4" w:rsidRDefault="00AC33D3">
      <w:pPr>
        <w:shd w:val="clear" w:color="auto" w:fill="FFFFFF"/>
        <w:spacing w:line="276" w:lineRule="auto"/>
        <w:rPr>
          <w:rFonts w:ascii="宋体" w:eastAsia="宋体" w:hAnsi="宋体" w:cs="Times New Roman"/>
          <w:color w:val="333333"/>
          <w:kern w:val="0"/>
          <w:sz w:val="24"/>
          <w:szCs w:val="24"/>
        </w:rPr>
      </w:pPr>
      <w:r w:rsidRPr="00C966B4">
        <w:rPr>
          <w:rFonts w:ascii="宋体" w:eastAsia="宋体" w:hAnsi="宋体" w:cs="Times New Roman" w:hint="eastAsia"/>
          <w:color w:val="333333"/>
          <w:kern w:val="0"/>
          <w:sz w:val="24"/>
          <w:szCs w:val="24"/>
        </w:rPr>
        <w:t>（3）系统测试：进行功能测试、性能测试、可靠性测试等，确保系统满足项目要求。</w:t>
      </w:r>
    </w:p>
    <w:p w:rsidR="000532A6" w:rsidRPr="00C966B4" w:rsidRDefault="00AC33D3">
      <w:pPr>
        <w:shd w:val="clear" w:color="auto" w:fill="FFFFFF"/>
        <w:spacing w:line="276" w:lineRule="auto"/>
        <w:rPr>
          <w:rFonts w:ascii="宋体" w:eastAsia="宋体" w:hAnsi="宋体" w:cs="Times New Roman"/>
          <w:color w:val="333333"/>
          <w:kern w:val="0"/>
          <w:sz w:val="24"/>
          <w:szCs w:val="24"/>
        </w:rPr>
      </w:pPr>
      <w:r w:rsidRPr="00C966B4">
        <w:rPr>
          <w:rFonts w:ascii="宋体" w:eastAsia="宋体" w:hAnsi="宋体" w:cs="Times New Roman" w:hint="eastAsia"/>
          <w:color w:val="333333"/>
          <w:kern w:val="0"/>
          <w:sz w:val="24"/>
          <w:szCs w:val="24"/>
        </w:rPr>
        <w:t>（4）技术培训：为招标方技术人员提供系统操作、维护及数据分析等方面的培训。</w:t>
      </w:r>
    </w:p>
    <w:p w:rsidR="000532A6" w:rsidRPr="00C966B4" w:rsidRDefault="000532A6">
      <w:pPr>
        <w:shd w:val="clear" w:color="auto" w:fill="FFFFFF"/>
        <w:spacing w:line="276" w:lineRule="auto"/>
        <w:rPr>
          <w:rFonts w:ascii="宋体" w:eastAsia="宋体" w:hAnsi="宋体" w:cs="Times New Roman"/>
          <w:color w:val="333333"/>
          <w:kern w:val="0"/>
          <w:sz w:val="24"/>
          <w:szCs w:val="24"/>
        </w:rPr>
      </w:pPr>
    </w:p>
    <w:p w:rsidR="000532A6" w:rsidRPr="00C966B4" w:rsidRDefault="00AC33D3">
      <w:pPr>
        <w:shd w:val="clear" w:color="auto" w:fill="FFFFFF"/>
        <w:spacing w:line="276" w:lineRule="auto"/>
        <w:rPr>
          <w:rFonts w:ascii="宋体" w:eastAsia="宋体" w:hAnsi="宋体" w:cs="Times New Roman"/>
          <w:color w:val="333333"/>
          <w:kern w:val="0"/>
          <w:sz w:val="24"/>
          <w:szCs w:val="24"/>
        </w:rPr>
      </w:pPr>
      <w:r w:rsidRPr="00C966B4">
        <w:rPr>
          <w:rFonts w:ascii="宋体" w:eastAsia="宋体" w:hAnsi="宋体" w:cs="Times New Roman" w:hint="eastAsia"/>
          <w:color w:val="333333"/>
          <w:kern w:val="0"/>
          <w:sz w:val="24"/>
          <w:szCs w:val="24"/>
        </w:rPr>
        <w:t>服务标准：产品能够达到主流软件的使用标准并能够通过验收测试。</w:t>
      </w:r>
    </w:p>
    <w:p w:rsidR="000532A6" w:rsidRPr="00C966B4" w:rsidRDefault="000532A6">
      <w:pPr>
        <w:shd w:val="clear" w:color="auto" w:fill="FFFFFF"/>
        <w:spacing w:line="276" w:lineRule="auto"/>
        <w:rPr>
          <w:rFonts w:ascii="宋体" w:eastAsia="宋体" w:hAnsi="宋体" w:cs="Times New Roman"/>
          <w:color w:val="333333"/>
          <w:kern w:val="0"/>
          <w:sz w:val="24"/>
          <w:szCs w:val="24"/>
        </w:rPr>
      </w:pPr>
    </w:p>
    <w:p w:rsidR="000532A6" w:rsidRPr="00C966B4" w:rsidRDefault="00AC33D3">
      <w:pPr>
        <w:shd w:val="clear" w:color="auto" w:fill="FFFFFF"/>
        <w:spacing w:line="276" w:lineRule="auto"/>
        <w:rPr>
          <w:rFonts w:ascii="宋体" w:eastAsia="宋体" w:hAnsi="宋体" w:cs="Times New Roman"/>
          <w:color w:val="333333"/>
          <w:kern w:val="0"/>
          <w:sz w:val="24"/>
          <w:szCs w:val="24"/>
        </w:rPr>
      </w:pPr>
      <w:r w:rsidRPr="00C966B4">
        <w:rPr>
          <w:rFonts w:ascii="宋体" w:eastAsia="宋体" w:hAnsi="宋体" w:cs="Times New Roman" w:hint="eastAsia"/>
          <w:color w:val="333333"/>
          <w:kern w:val="0"/>
          <w:sz w:val="24"/>
          <w:szCs w:val="24"/>
        </w:rPr>
        <w:t>服务期限： 2025年1月 -  4月</w:t>
      </w:r>
    </w:p>
    <w:p w:rsidR="000532A6" w:rsidRPr="00C966B4" w:rsidRDefault="000532A6">
      <w:pPr>
        <w:shd w:val="clear" w:color="auto" w:fill="FFFFFF"/>
        <w:spacing w:line="276" w:lineRule="auto"/>
        <w:rPr>
          <w:rFonts w:ascii="宋体" w:eastAsia="宋体" w:hAnsi="宋体" w:cs="Times New Roman"/>
          <w:color w:val="333333"/>
          <w:kern w:val="0"/>
          <w:sz w:val="24"/>
          <w:szCs w:val="24"/>
        </w:rPr>
      </w:pPr>
    </w:p>
    <w:p w:rsidR="000532A6" w:rsidRPr="00C966B4" w:rsidRDefault="00AC33D3">
      <w:pPr>
        <w:shd w:val="clear" w:color="auto" w:fill="FFFFFF"/>
        <w:spacing w:line="276" w:lineRule="auto"/>
        <w:rPr>
          <w:rFonts w:ascii="宋体" w:eastAsia="宋体" w:hAnsi="宋体" w:cs="Times New Roman"/>
          <w:color w:val="333333"/>
          <w:kern w:val="0"/>
          <w:sz w:val="24"/>
          <w:szCs w:val="24"/>
        </w:rPr>
      </w:pPr>
      <w:r w:rsidRPr="00C966B4">
        <w:rPr>
          <w:rFonts w:ascii="宋体" w:eastAsia="宋体" w:hAnsi="宋体" w:cs="Times New Roman" w:hint="eastAsia"/>
          <w:color w:val="333333"/>
          <w:kern w:val="0"/>
          <w:sz w:val="24"/>
          <w:szCs w:val="24"/>
        </w:rPr>
        <w:t>进度安排： 2025年3月2日前，出测试版。2025年4月30日前交付正式版。</w:t>
      </w:r>
    </w:p>
    <w:p w:rsidR="000532A6" w:rsidRPr="00C966B4" w:rsidRDefault="000532A6">
      <w:pPr>
        <w:shd w:val="clear" w:color="auto" w:fill="FFFFFF"/>
        <w:spacing w:line="276" w:lineRule="auto"/>
        <w:rPr>
          <w:rFonts w:ascii="宋体" w:eastAsia="宋体" w:hAnsi="宋体" w:cs="Times New Roman"/>
          <w:color w:val="333333"/>
          <w:kern w:val="0"/>
          <w:sz w:val="24"/>
          <w:szCs w:val="24"/>
        </w:rPr>
      </w:pPr>
    </w:p>
    <w:p w:rsidR="000532A6" w:rsidRPr="00C966B4" w:rsidRDefault="00AC33D3">
      <w:pPr>
        <w:shd w:val="clear" w:color="auto" w:fill="FFFFFF"/>
        <w:spacing w:line="276" w:lineRule="auto"/>
        <w:rPr>
          <w:rFonts w:ascii="宋体" w:eastAsia="宋体" w:hAnsi="宋体" w:cs="Times New Roman"/>
          <w:color w:val="333333"/>
          <w:kern w:val="0"/>
          <w:sz w:val="24"/>
          <w:szCs w:val="24"/>
        </w:rPr>
      </w:pPr>
      <w:r w:rsidRPr="00C966B4">
        <w:rPr>
          <w:rFonts w:ascii="宋体" w:eastAsia="宋体" w:hAnsi="宋体" w:cs="Times New Roman" w:hint="eastAsia"/>
          <w:color w:val="333333"/>
          <w:kern w:val="0"/>
          <w:sz w:val="24"/>
          <w:szCs w:val="24"/>
        </w:rPr>
        <w:t>成果交付：相关软件的所有数字资料和完整操作手册。</w:t>
      </w:r>
    </w:p>
    <w:p w:rsidR="000532A6" w:rsidRPr="00C966B4" w:rsidRDefault="000532A6">
      <w:pPr>
        <w:shd w:val="clear" w:color="auto" w:fill="FFFFFF"/>
        <w:spacing w:line="276" w:lineRule="auto"/>
        <w:rPr>
          <w:rFonts w:ascii="宋体" w:eastAsia="宋体" w:hAnsi="宋体" w:cs="Times New Roman"/>
          <w:color w:val="333333"/>
          <w:kern w:val="0"/>
          <w:sz w:val="24"/>
          <w:szCs w:val="24"/>
        </w:rPr>
      </w:pPr>
    </w:p>
    <w:p w:rsidR="000532A6" w:rsidRPr="00C966B4" w:rsidRDefault="00AC33D3">
      <w:pPr>
        <w:shd w:val="clear" w:color="auto" w:fill="FFFFFF"/>
        <w:spacing w:line="276" w:lineRule="auto"/>
        <w:rPr>
          <w:rFonts w:ascii="宋体" w:eastAsia="宋体" w:hAnsi="宋体" w:cs="Times New Roman"/>
          <w:color w:val="333333"/>
          <w:kern w:val="0"/>
          <w:sz w:val="24"/>
          <w:szCs w:val="24"/>
        </w:rPr>
      </w:pPr>
      <w:r w:rsidRPr="00C966B4">
        <w:rPr>
          <w:rFonts w:ascii="宋体" w:eastAsia="宋体" w:hAnsi="宋体" w:cs="Times New Roman" w:hint="eastAsia"/>
          <w:color w:val="333333"/>
          <w:kern w:val="0"/>
          <w:sz w:val="24"/>
          <w:szCs w:val="24"/>
        </w:rPr>
        <w:t>人员配备：1-2名具有相关开发经验的工程师，随时能够响应需求。</w:t>
      </w:r>
    </w:p>
    <w:p w:rsidR="000532A6" w:rsidRPr="00C966B4" w:rsidRDefault="000532A6">
      <w:pPr>
        <w:shd w:val="clear" w:color="auto" w:fill="FFFFFF"/>
        <w:spacing w:line="276" w:lineRule="auto"/>
        <w:rPr>
          <w:rFonts w:ascii="宋体" w:eastAsia="宋体" w:hAnsi="宋体" w:cs="Times New Roman"/>
          <w:color w:val="333333"/>
          <w:kern w:val="0"/>
          <w:sz w:val="24"/>
          <w:szCs w:val="24"/>
        </w:rPr>
      </w:pPr>
    </w:p>
    <w:p w:rsidR="000532A6" w:rsidRPr="00C966B4" w:rsidRDefault="00AC33D3">
      <w:pPr>
        <w:shd w:val="clear" w:color="auto" w:fill="FFFFFF"/>
        <w:spacing w:line="276" w:lineRule="auto"/>
        <w:rPr>
          <w:rFonts w:ascii="宋体" w:eastAsia="宋体" w:hAnsi="宋体" w:cs="Times New Roman"/>
          <w:color w:val="333333"/>
          <w:kern w:val="0"/>
          <w:sz w:val="24"/>
          <w:szCs w:val="24"/>
        </w:rPr>
      </w:pPr>
      <w:r w:rsidRPr="00C966B4">
        <w:rPr>
          <w:rFonts w:ascii="宋体" w:eastAsia="宋体" w:hAnsi="宋体" w:cs="Times New Roman" w:hint="eastAsia"/>
          <w:color w:val="333333"/>
          <w:kern w:val="0"/>
          <w:sz w:val="24"/>
          <w:szCs w:val="24"/>
        </w:rPr>
        <w:lastRenderedPageBreak/>
        <w:t>知识产权归属：项目内产生的知识产权均归属与采购人。</w:t>
      </w:r>
    </w:p>
    <w:p w:rsidR="000532A6" w:rsidRPr="00C966B4" w:rsidRDefault="000532A6">
      <w:pPr>
        <w:shd w:val="clear" w:color="auto" w:fill="FFFFFF"/>
        <w:spacing w:line="276" w:lineRule="auto"/>
        <w:rPr>
          <w:rFonts w:ascii="宋体" w:eastAsia="宋体" w:hAnsi="宋体" w:cs="Times New Roman"/>
          <w:color w:val="333333"/>
          <w:kern w:val="0"/>
          <w:sz w:val="24"/>
          <w:szCs w:val="24"/>
        </w:rPr>
      </w:pPr>
    </w:p>
    <w:p w:rsidR="000532A6" w:rsidRPr="00C966B4" w:rsidRDefault="00AC33D3">
      <w:pPr>
        <w:shd w:val="clear" w:color="auto" w:fill="FFFFFF"/>
        <w:spacing w:line="276" w:lineRule="auto"/>
        <w:rPr>
          <w:rFonts w:ascii="宋体" w:eastAsia="宋体" w:hAnsi="宋体" w:cs="Times New Roman"/>
          <w:color w:val="333333"/>
          <w:kern w:val="0"/>
          <w:sz w:val="24"/>
          <w:szCs w:val="24"/>
        </w:rPr>
      </w:pPr>
      <w:r w:rsidRPr="00C966B4">
        <w:rPr>
          <w:rFonts w:ascii="宋体" w:eastAsia="宋体" w:hAnsi="宋体" w:cs="Times New Roman" w:hint="eastAsia"/>
          <w:color w:val="333333"/>
          <w:kern w:val="0"/>
          <w:sz w:val="24"/>
          <w:szCs w:val="24"/>
        </w:rPr>
        <w:t>履约验收：在合同到期前，未完成项目要求的设计和样品，甲方扣除乙方违约金1.5万元。</w:t>
      </w:r>
    </w:p>
    <w:p w:rsidR="000532A6" w:rsidRPr="00C966B4" w:rsidRDefault="000532A6">
      <w:pPr>
        <w:shd w:val="clear" w:color="auto" w:fill="FFFFFF"/>
        <w:spacing w:line="276" w:lineRule="auto"/>
        <w:rPr>
          <w:rFonts w:ascii="宋体" w:eastAsia="宋体" w:hAnsi="宋体" w:cs="Times New Roman"/>
          <w:color w:val="333333"/>
          <w:kern w:val="0"/>
          <w:sz w:val="24"/>
          <w:szCs w:val="24"/>
        </w:rPr>
      </w:pPr>
    </w:p>
    <w:p w:rsidR="000532A6" w:rsidRPr="00C966B4" w:rsidRDefault="00AC33D3">
      <w:pPr>
        <w:shd w:val="clear" w:color="auto" w:fill="FFFFFF"/>
        <w:spacing w:line="276" w:lineRule="auto"/>
        <w:rPr>
          <w:rFonts w:ascii="宋体" w:eastAsia="宋体" w:hAnsi="宋体" w:cs="Times New Roman"/>
          <w:color w:val="333333"/>
          <w:kern w:val="0"/>
          <w:sz w:val="24"/>
          <w:szCs w:val="24"/>
        </w:rPr>
      </w:pPr>
      <w:r w:rsidRPr="00C966B4">
        <w:rPr>
          <w:rFonts w:ascii="宋体" w:eastAsia="宋体" w:hAnsi="宋体" w:cs="Times New Roman" w:hint="eastAsia"/>
          <w:color w:val="333333"/>
          <w:kern w:val="0"/>
          <w:sz w:val="24"/>
          <w:szCs w:val="24"/>
        </w:rPr>
        <w:t>付款条件： 按照项目进度分期付款。</w:t>
      </w:r>
    </w:p>
    <w:p w:rsidR="000532A6" w:rsidRPr="00C966B4" w:rsidRDefault="000532A6">
      <w:pPr>
        <w:shd w:val="clear" w:color="auto" w:fill="FFFFFF"/>
        <w:spacing w:line="276" w:lineRule="auto"/>
        <w:rPr>
          <w:rFonts w:ascii="宋体" w:eastAsia="宋体" w:hAnsi="宋体" w:cs="Times New Roman"/>
          <w:color w:val="333333"/>
          <w:kern w:val="0"/>
          <w:sz w:val="24"/>
          <w:szCs w:val="24"/>
        </w:rPr>
      </w:pPr>
    </w:p>
    <w:p w:rsidR="000532A6" w:rsidRPr="00C966B4" w:rsidRDefault="00AC33D3">
      <w:pPr>
        <w:shd w:val="clear" w:color="auto" w:fill="FFFFFF"/>
        <w:spacing w:line="276" w:lineRule="auto"/>
        <w:rPr>
          <w:rFonts w:ascii="宋体" w:eastAsia="宋体" w:hAnsi="宋体" w:cs="Times New Roman"/>
          <w:color w:val="333333"/>
          <w:kern w:val="0"/>
          <w:sz w:val="24"/>
          <w:szCs w:val="24"/>
        </w:rPr>
      </w:pPr>
      <w:r w:rsidRPr="00C966B4">
        <w:rPr>
          <w:rFonts w:ascii="宋体" w:eastAsia="宋体" w:hAnsi="宋体" w:cs="Times New Roman"/>
          <w:color w:val="000000"/>
          <w:kern w:val="0"/>
          <w:sz w:val="24"/>
          <w:szCs w:val="24"/>
        </w:rPr>
        <w:t>报价要求</w:t>
      </w:r>
    </w:p>
    <w:p w:rsidR="000532A6" w:rsidRPr="00C966B4" w:rsidRDefault="00AC33D3">
      <w:pPr>
        <w:shd w:val="clear" w:color="auto" w:fill="FFFFFF"/>
        <w:spacing w:line="276" w:lineRule="auto"/>
        <w:ind w:firstLineChars="200" w:firstLine="480"/>
        <w:rPr>
          <w:rFonts w:ascii="宋体" w:eastAsia="宋体" w:hAnsi="宋体" w:cs="Times New Roman"/>
          <w:color w:val="000000"/>
          <w:kern w:val="0"/>
          <w:sz w:val="24"/>
          <w:szCs w:val="24"/>
        </w:rPr>
      </w:pPr>
      <w:r w:rsidRPr="00C966B4">
        <w:rPr>
          <w:rFonts w:ascii="宋体" w:eastAsia="宋体" w:hAnsi="宋体" w:cs="Times New Roman" w:hint="eastAsia"/>
          <w:color w:val="000000"/>
          <w:kern w:val="0"/>
          <w:sz w:val="24"/>
          <w:szCs w:val="24"/>
        </w:rPr>
        <w:t>供应商应对询价文件内所要采购的全部内容进行报价，只对其中部分内容报价的，将被认定其未实质性响应询价文件。供应商对本项目的报价应包括完成本项工作所需的人工、材料、机械（设备）、售后服务、利润、税金等一切费用。</w:t>
      </w:r>
    </w:p>
    <w:p w:rsidR="000532A6" w:rsidRPr="00C966B4" w:rsidRDefault="000532A6">
      <w:pPr>
        <w:shd w:val="clear" w:color="auto" w:fill="FFFFFF"/>
        <w:spacing w:line="276" w:lineRule="auto"/>
        <w:rPr>
          <w:rFonts w:ascii="宋体" w:eastAsia="宋体" w:hAnsi="宋体" w:cs="Times New Roman"/>
          <w:color w:val="000000"/>
          <w:kern w:val="0"/>
          <w:sz w:val="24"/>
          <w:szCs w:val="24"/>
        </w:rPr>
      </w:pPr>
    </w:p>
    <w:p w:rsidR="000532A6" w:rsidRPr="00C966B4" w:rsidRDefault="00AC33D3">
      <w:pPr>
        <w:shd w:val="clear" w:color="auto" w:fill="FFFFFF"/>
        <w:spacing w:line="276" w:lineRule="auto"/>
        <w:rPr>
          <w:rFonts w:ascii="宋体" w:eastAsia="宋体" w:hAnsi="宋体" w:cs="Times New Roman"/>
          <w:color w:val="000000"/>
          <w:kern w:val="0"/>
          <w:sz w:val="24"/>
          <w:szCs w:val="24"/>
        </w:rPr>
      </w:pPr>
      <w:r w:rsidRPr="00C966B4">
        <w:rPr>
          <w:rFonts w:ascii="宋体" w:eastAsia="宋体" w:hAnsi="宋体" w:cs="Times New Roman" w:hint="eastAsia"/>
          <w:color w:val="000000"/>
          <w:kern w:val="0"/>
          <w:sz w:val="24"/>
          <w:szCs w:val="24"/>
        </w:rPr>
        <w:t>成交原则</w:t>
      </w:r>
    </w:p>
    <w:p w:rsidR="000532A6" w:rsidRPr="00C966B4" w:rsidRDefault="00AC33D3">
      <w:pPr>
        <w:shd w:val="clear" w:color="auto" w:fill="FFFFFF"/>
        <w:spacing w:line="276" w:lineRule="auto"/>
        <w:ind w:firstLineChars="200" w:firstLine="480"/>
        <w:rPr>
          <w:rFonts w:ascii="宋体" w:eastAsia="宋体" w:hAnsi="宋体" w:cs="Times New Roman"/>
          <w:color w:val="000000"/>
          <w:kern w:val="0"/>
          <w:sz w:val="24"/>
          <w:szCs w:val="24"/>
        </w:rPr>
      </w:pPr>
      <w:r w:rsidRPr="00C966B4">
        <w:rPr>
          <w:rFonts w:ascii="宋体" w:eastAsia="宋体" w:hAnsi="宋体" w:cs="Times New Roman" w:hint="eastAsia"/>
          <w:color w:val="000000"/>
          <w:kern w:val="0"/>
          <w:sz w:val="24"/>
          <w:szCs w:val="24"/>
        </w:rPr>
        <w:t>询价采取最低评标价法，即响应文件满足询价文件全部实质性要求且报价最低的供应商为成交供应商。</w:t>
      </w:r>
    </w:p>
    <w:p w:rsidR="000532A6" w:rsidRPr="00C966B4" w:rsidRDefault="000532A6">
      <w:pPr>
        <w:pStyle w:val="a9"/>
        <w:spacing w:beforeLines="40" w:before="96" w:afterLines="40" w:after="96" w:line="360" w:lineRule="exact"/>
        <w:ind w:firstLine="0"/>
        <w:jc w:val="center"/>
        <w:rPr>
          <w:rFonts w:ascii="宋体" w:hAnsi="宋体"/>
          <w:b/>
          <w:kern w:val="2"/>
        </w:rPr>
      </w:pPr>
    </w:p>
    <w:p w:rsidR="000532A6" w:rsidRPr="00C966B4" w:rsidRDefault="000532A6">
      <w:pPr>
        <w:pStyle w:val="a9"/>
        <w:spacing w:beforeLines="40" w:before="96" w:afterLines="40" w:after="96" w:line="360" w:lineRule="exact"/>
        <w:ind w:firstLine="0"/>
        <w:jc w:val="center"/>
        <w:rPr>
          <w:rFonts w:ascii="宋体" w:hAnsi="宋体"/>
          <w:b/>
          <w:kern w:val="2"/>
        </w:rPr>
      </w:pPr>
    </w:p>
    <w:p w:rsidR="000532A6" w:rsidRPr="00C966B4" w:rsidRDefault="00AC33D3">
      <w:pPr>
        <w:pStyle w:val="a9"/>
        <w:spacing w:beforeLines="40" w:before="96" w:afterLines="40" w:after="96" w:line="360" w:lineRule="exact"/>
        <w:ind w:firstLine="0"/>
        <w:jc w:val="center"/>
        <w:rPr>
          <w:rFonts w:ascii="宋体" w:hAnsi="宋体"/>
          <w:b/>
          <w:kern w:val="2"/>
        </w:rPr>
      </w:pPr>
      <w:r w:rsidRPr="00C966B4">
        <w:rPr>
          <w:rFonts w:ascii="宋体" w:hAnsi="宋体" w:hint="eastAsia"/>
          <w:b/>
          <w:kern w:val="2"/>
        </w:rPr>
        <w:t>报价表</w:t>
      </w:r>
    </w:p>
    <w:p w:rsidR="000532A6" w:rsidRPr="00C966B4" w:rsidRDefault="000532A6">
      <w:pPr>
        <w:pStyle w:val="a9"/>
        <w:spacing w:beforeLines="40" w:before="96" w:afterLines="40" w:after="96" w:line="360" w:lineRule="exact"/>
        <w:ind w:firstLineChars="200"/>
        <w:rPr>
          <w:rFonts w:ascii="宋体" w:hAnsi="宋体"/>
          <w:kern w:val="2"/>
        </w:rPr>
      </w:pPr>
    </w:p>
    <w:p w:rsidR="000532A6" w:rsidRPr="00C966B4" w:rsidRDefault="00AC33D3">
      <w:pPr>
        <w:pStyle w:val="a9"/>
        <w:spacing w:beforeLines="40" w:before="96" w:afterLines="40" w:after="96" w:line="360" w:lineRule="exact"/>
        <w:ind w:firstLine="0"/>
        <w:rPr>
          <w:rFonts w:ascii="宋体" w:hAnsi="宋体"/>
          <w:kern w:val="2"/>
        </w:rPr>
      </w:pPr>
      <w:r w:rsidRPr="00C966B4">
        <w:rPr>
          <w:rFonts w:ascii="宋体" w:hAnsi="宋体" w:hint="eastAsia"/>
          <w:kern w:val="2"/>
        </w:rPr>
        <w:t xml:space="preserve">报价单位名称（盖章）：                        项目编号： </w:t>
      </w:r>
    </w:p>
    <w:p w:rsidR="000532A6" w:rsidRPr="00C966B4" w:rsidRDefault="000532A6">
      <w:pPr>
        <w:pStyle w:val="a9"/>
        <w:spacing w:beforeLines="40" w:before="96" w:afterLines="40" w:after="96" w:line="360" w:lineRule="exact"/>
        <w:ind w:firstLine="0"/>
        <w:rPr>
          <w:rFonts w:ascii="宋体" w:hAnsi="宋体"/>
          <w:kern w:val="2"/>
        </w:rPr>
      </w:pPr>
    </w:p>
    <w:tbl>
      <w:tblPr>
        <w:tblW w:w="88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64"/>
        <w:gridCol w:w="3686"/>
        <w:gridCol w:w="2647"/>
      </w:tblGrid>
      <w:tr w:rsidR="000532A6" w:rsidRPr="00C966B4">
        <w:trPr>
          <w:trHeight w:hRule="exact" w:val="1134"/>
          <w:jc w:val="center"/>
        </w:trPr>
        <w:tc>
          <w:tcPr>
            <w:tcW w:w="2564" w:type="dxa"/>
            <w:vAlign w:val="center"/>
          </w:tcPr>
          <w:p w:rsidR="000532A6" w:rsidRPr="00C966B4" w:rsidRDefault="00AC33D3">
            <w:pPr>
              <w:pStyle w:val="a9"/>
              <w:spacing w:beforeLines="40" w:before="96" w:afterLines="40" w:after="96" w:line="360" w:lineRule="exact"/>
              <w:ind w:firstLine="0"/>
              <w:jc w:val="center"/>
              <w:rPr>
                <w:rFonts w:ascii="宋体" w:hAnsi="宋体"/>
                <w:b/>
                <w:kern w:val="2"/>
              </w:rPr>
            </w:pPr>
            <w:r w:rsidRPr="00C966B4">
              <w:rPr>
                <w:rFonts w:ascii="宋体" w:hAnsi="宋体" w:hint="eastAsia"/>
                <w:b/>
                <w:kern w:val="2"/>
              </w:rPr>
              <w:t>项目名称</w:t>
            </w:r>
          </w:p>
        </w:tc>
        <w:tc>
          <w:tcPr>
            <w:tcW w:w="3686" w:type="dxa"/>
            <w:tcBorders>
              <w:right w:val="single" w:sz="4" w:space="0" w:color="auto"/>
            </w:tcBorders>
            <w:vAlign w:val="center"/>
          </w:tcPr>
          <w:p w:rsidR="000532A6" w:rsidRPr="00C966B4" w:rsidRDefault="00AC33D3">
            <w:pPr>
              <w:pStyle w:val="a9"/>
              <w:spacing w:before="0" w:after="0" w:line="360" w:lineRule="exact"/>
              <w:ind w:firstLine="0"/>
              <w:jc w:val="center"/>
              <w:rPr>
                <w:rFonts w:ascii="宋体" w:hAnsi="宋体"/>
                <w:kern w:val="2"/>
              </w:rPr>
            </w:pPr>
            <w:r w:rsidRPr="00C966B4">
              <w:rPr>
                <w:rFonts w:ascii="宋体" w:hAnsi="宋体" w:hint="eastAsia"/>
                <w:kern w:val="2"/>
              </w:rPr>
              <w:t>报价</w:t>
            </w:r>
          </w:p>
          <w:p w:rsidR="000532A6" w:rsidRPr="00C966B4" w:rsidRDefault="00AC33D3">
            <w:pPr>
              <w:pStyle w:val="a9"/>
              <w:spacing w:before="0" w:after="0" w:line="360" w:lineRule="exact"/>
              <w:ind w:firstLine="0"/>
              <w:jc w:val="center"/>
              <w:rPr>
                <w:rFonts w:ascii="宋体" w:hAnsi="宋体"/>
                <w:kern w:val="2"/>
              </w:rPr>
            </w:pPr>
            <w:r w:rsidRPr="00C966B4">
              <w:rPr>
                <w:rFonts w:ascii="宋体" w:hAnsi="宋体" w:hint="eastAsia"/>
                <w:kern w:val="2"/>
              </w:rPr>
              <w:t>（元）</w:t>
            </w:r>
          </w:p>
        </w:tc>
        <w:tc>
          <w:tcPr>
            <w:tcW w:w="2647" w:type="dxa"/>
            <w:tcBorders>
              <w:left w:val="single" w:sz="4" w:space="0" w:color="auto"/>
            </w:tcBorders>
            <w:vAlign w:val="center"/>
          </w:tcPr>
          <w:p w:rsidR="000532A6" w:rsidRPr="00C966B4" w:rsidRDefault="00AC33D3">
            <w:pPr>
              <w:pStyle w:val="a9"/>
              <w:spacing w:before="0" w:after="0" w:line="360" w:lineRule="exact"/>
              <w:jc w:val="center"/>
              <w:rPr>
                <w:rFonts w:ascii="宋体" w:hAnsi="宋体"/>
                <w:kern w:val="2"/>
              </w:rPr>
            </w:pPr>
            <w:r w:rsidRPr="00C966B4">
              <w:rPr>
                <w:rFonts w:ascii="宋体" w:hAnsi="宋体" w:hint="eastAsia"/>
                <w:kern w:val="2"/>
              </w:rPr>
              <w:t>备注</w:t>
            </w:r>
          </w:p>
        </w:tc>
      </w:tr>
      <w:tr w:rsidR="000532A6" w:rsidRPr="00C966B4">
        <w:trPr>
          <w:trHeight w:hRule="exact" w:val="1543"/>
          <w:jc w:val="center"/>
        </w:trPr>
        <w:tc>
          <w:tcPr>
            <w:tcW w:w="2564" w:type="dxa"/>
            <w:vAlign w:val="center"/>
          </w:tcPr>
          <w:p w:rsidR="000532A6" w:rsidRPr="00C966B4" w:rsidRDefault="000532A6">
            <w:pPr>
              <w:pStyle w:val="a9"/>
              <w:spacing w:beforeLines="40" w:before="96" w:afterLines="40" w:after="96" w:line="360" w:lineRule="exact"/>
              <w:ind w:firstLine="0"/>
              <w:jc w:val="center"/>
              <w:rPr>
                <w:rFonts w:ascii="宋体" w:hAnsi="宋体"/>
                <w:kern w:val="2"/>
              </w:rPr>
            </w:pPr>
          </w:p>
        </w:tc>
        <w:tc>
          <w:tcPr>
            <w:tcW w:w="3686" w:type="dxa"/>
            <w:tcBorders>
              <w:right w:val="single" w:sz="4" w:space="0" w:color="auto"/>
            </w:tcBorders>
            <w:vAlign w:val="center"/>
          </w:tcPr>
          <w:p w:rsidR="000532A6" w:rsidRPr="00C966B4" w:rsidRDefault="000532A6">
            <w:pPr>
              <w:pStyle w:val="a9"/>
              <w:spacing w:beforeLines="40" w:before="96" w:afterLines="40" w:after="96" w:line="360" w:lineRule="exact"/>
              <w:ind w:firstLine="0"/>
              <w:jc w:val="center"/>
              <w:rPr>
                <w:rFonts w:ascii="宋体" w:hAnsi="宋体"/>
                <w:kern w:val="2"/>
              </w:rPr>
            </w:pPr>
          </w:p>
        </w:tc>
        <w:tc>
          <w:tcPr>
            <w:tcW w:w="2647" w:type="dxa"/>
            <w:tcBorders>
              <w:left w:val="single" w:sz="4" w:space="0" w:color="auto"/>
            </w:tcBorders>
            <w:vAlign w:val="center"/>
          </w:tcPr>
          <w:p w:rsidR="000532A6" w:rsidRPr="00C966B4" w:rsidRDefault="00AC33D3">
            <w:pPr>
              <w:pStyle w:val="a9"/>
              <w:spacing w:beforeLines="40" w:before="96" w:afterLines="40" w:after="96" w:line="360" w:lineRule="exact"/>
              <w:ind w:firstLine="0"/>
              <w:jc w:val="center"/>
              <w:rPr>
                <w:rFonts w:ascii="宋体" w:hAnsi="宋体"/>
                <w:kern w:val="2"/>
              </w:rPr>
            </w:pPr>
            <w:r w:rsidRPr="00C966B4">
              <w:rPr>
                <w:rFonts w:ascii="宋体" w:hAnsi="宋体" w:hint="eastAsia"/>
                <w:kern w:val="2"/>
              </w:rPr>
              <w:t>满足询价文件全部实质性响应要求</w:t>
            </w:r>
          </w:p>
        </w:tc>
      </w:tr>
    </w:tbl>
    <w:p w:rsidR="000532A6" w:rsidRPr="00C966B4" w:rsidRDefault="000532A6">
      <w:pPr>
        <w:pStyle w:val="a9"/>
        <w:spacing w:beforeLines="40" w:before="96" w:afterLines="40" w:after="96" w:line="360" w:lineRule="exact"/>
        <w:ind w:firstLine="0"/>
        <w:jc w:val="center"/>
        <w:rPr>
          <w:rFonts w:ascii="宋体" w:hAnsi="宋体"/>
          <w:b/>
          <w:kern w:val="2"/>
        </w:rPr>
      </w:pPr>
    </w:p>
    <w:p w:rsidR="000532A6" w:rsidRPr="00C966B4" w:rsidRDefault="000532A6">
      <w:pPr>
        <w:pStyle w:val="a9"/>
        <w:spacing w:beforeLines="40" w:before="96" w:afterLines="40" w:after="96" w:line="360" w:lineRule="exact"/>
        <w:ind w:firstLine="0"/>
        <w:rPr>
          <w:rFonts w:ascii="宋体" w:hAnsi="宋体"/>
          <w:kern w:val="2"/>
        </w:rPr>
      </w:pPr>
    </w:p>
    <w:p w:rsidR="000532A6" w:rsidRPr="00C966B4" w:rsidRDefault="00AC33D3">
      <w:pPr>
        <w:pStyle w:val="a9"/>
        <w:spacing w:beforeLines="40" w:before="96" w:afterLines="40" w:after="96" w:line="360" w:lineRule="exact"/>
        <w:ind w:firstLine="0"/>
        <w:rPr>
          <w:rFonts w:ascii="宋体" w:hAnsi="宋体"/>
          <w:kern w:val="2"/>
        </w:rPr>
      </w:pPr>
      <w:r w:rsidRPr="00C966B4">
        <w:rPr>
          <w:rFonts w:ascii="宋体" w:hAnsi="宋体" w:hint="eastAsia"/>
          <w:kern w:val="2"/>
        </w:rPr>
        <w:t>授权代表签字：                             日期：</w:t>
      </w:r>
    </w:p>
    <w:p w:rsidR="000532A6" w:rsidRPr="00C966B4" w:rsidRDefault="000532A6">
      <w:pPr>
        <w:rPr>
          <w:rFonts w:ascii="宋体" w:eastAsia="宋体" w:hAnsi="宋体"/>
          <w:sz w:val="24"/>
          <w:szCs w:val="24"/>
        </w:rPr>
      </w:pPr>
    </w:p>
    <w:sectPr w:rsidR="000532A6" w:rsidRPr="00C966B4">
      <w:headerReference w:type="default" r:id="rId8"/>
      <w:footerReference w:type="even" r:id="rId9"/>
      <w:footerReference w:type="default" r:id="rId10"/>
      <w:footerReference w:type="first" r:id="rId11"/>
      <w:pgSz w:w="11906" w:h="16838"/>
      <w:pgMar w:top="1440" w:right="1080" w:bottom="1440" w:left="1080"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135D" w:rsidRDefault="009F135D">
      <w:pPr>
        <w:spacing w:line="240" w:lineRule="auto"/>
      </w:pPr>
      <w:r>
        <w:separator/>
      </w:r>
    </w:p>
  </w:endnote>
  <w:endnote w:type="continuationSeparator" w:id="0">
    <w:p w:rsidR="009F135D" w:rsidRDefault="009F13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2A6" w:rsidRDefault="000532A6">
    <w:pPr>
      <w:pStyle w:val="a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2A6" w:rsidRDefault="000532A6">
    <w:pPr>
      <w:pStyle w:val="a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2A6" w:rsidRDefault="000532A6">
    <w:pPr>
      <w:pStyle w:val="a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135D" w:rsidRDefault="009F135D">
      <w:pPr>
        <w:spacing w:line="240" w:lineRule="auto"/>
      </w:pPr>
      <w:r>
        <w:separator/>
      </w:r>
    </w:p>
  </w:footnote>
  <w:footnote w:type="continuationSeparator" w:id="0">
    <w:p w:rsidR="009F135D" w:rsidRDefault="009F135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2A6" w:rsidRDefault="000532A6">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D14"/>
    <w:rsid w:val="000046F2"/>
    <w:rsid w:val="0001105E"/>
    <w:rsid w:val="00014735"/>
    <w:rsid w:val="000218C0"/>
    <w:rsid w:val="00036C5F"/>
    <w:rsid w:val="00044AE9"/>
    <w:rsid w:val="00044CB0"/>
    <w:rsid w:val="000501DA"/>
    <w:rsid w:val="000532A6"/>
    <w:rsid w:val="00057380"/>
    <w:rsid w:val="000737EA"/>
    <w:rsid w:val="00080764"/>
    <w:rsid w:val="00085D2A"/>
    <w:rsid w:val="000B163F"/>
    <w:rsid w:val="000B1DC0"/>
    <w:rsid w:val="000B4681"/>
    <w:rsid w:val="000D6B1F"/>
    <w:rsid w:val="000E3BED"/>
    <w:rsid w:val="000E4A35"/>
    <w:rsid w:val="00104F8A"/>
    <w:rsid w:val="001143B9"/>
    <w:rsid w:val="00123305"/>
    <w:rsid w:val="00140AA1"/>
    <w:rsid w:val="00142C6A"/>
    <w:rsid w:val="00154A82"/>
    <w:rsid w:val="00166E94"/>
    <w:rsid w:val="0018214C"/>
    <w:rsid w:val="001854A9"/>
    <w:rsid w:val="001B1C30"/>
    <w:rsid w:val="001C3283"/>
    <w:rsid w:val="001F0A2D"/>
    <w:rsid w:val="00201359"/>
    <w:rsid w:val="0021765D"/>
    <w:rsid w:val="00221831"/>
    <w:rsid w:val="002308BF"/>
    <w:rsid w:val="00230ACD"/>
    <w:rsid w:val="00233D8B"/>
    <w:rsid w:val="00240BBD"/>
    <w:rsid w:val="00241C32"/>
    <w:rsid w:val="00246F38"/>
    <w:rsid w:val="002612EA"/>
    <w:rsid w:val="00272FA6"/>
    <w:rsid w:val="0028060E"/>
    <w:rsid w:val="00280F59"/>
    <w:rsid w:val="00281E5F"/>
    <w:rsid w:val="00284E3A"/>
    <w:rsid w:val="002942EA"/>
    <w:rsid w:val="002A0FE6"/>
    <w:rsid w:val="002A25B1"/>
    <w:rsid w:val="002C4BCA"/>
    <w:rsid w:val="002D2FA6"/>
    <w:rsid w:val="002D6ED8"/>
    <w:rsid w:val="002E604A"/>
    <w:rsid w:val="002F4E30"/>
    <w:rsid w:val="002F69ED"/>
    <w:rsid w:val="00312692"/>
    <w:rsid w:val="00344D40"/>
    <w:rsid w:val="00354885"/>
    <w:rsid w:val="00365C4F"/>
    <w:rsid w:val="003B5C11"/>
    <w:rsid w:val="003B6E42"/>
    <w:rsid w:val="003C0110"/>
    <w:rsid w:val="003C081F"/>
    <w:rsid w:val="003E4FDD"/>
    <w:rsid w:val="003E5DD4"/>
    <w:rsid w:val="003E6A62"/>
    <w:rsid w:val="003F5217"/>
    <w:rsid w:val="004142CC"/>
    <w:rsid w:val="0041620E"/>
    <w:rsid w:val="00430C79"/>
    <w:rsid w:val="004374B4"/>
    <w:rsid w:val="004408A6"/>
    <w:rsid w:val="004511E9"/>
    <w:rsid w:val="00451470"/>
    <w:rsid w:val="0046447D"/>
    <w:rsid w:val="00486A45"/>
    <w:rsid w:val="004A7844"/>
    <w:rsid w:val="004B2251"/>
    <w:rsid w:val="004B4399"/>
    <w:rsid w:val="004C7570"/>
    <w:rsid w:val="004D3209"/>
    <w:rsid w:val="004E0AC3"/>
    <w:rsid w:val="004F08E3"/>
    <w:rsid w:val="004F326D"/>
    <w:rsid w:val="00502332"/>
    <w:rsid w:val="00521C25"/>
    <w:rsid w:val="005318F9"/>
    <w:rsid w:val="0053408A"/>
    <w:rsid w:val="005404BF"/>
    <w:rsid w:val="00555F1E"/>
    <w:rsid w:val="005662EB"/>
    <w:rsid w:val="005668C7"/>
    <w:rsid w:val="005672D3"/>
    <w:rsid w:val="00567F27"/>
    <w:rsid w:val="00575475"/>
    <w:rsid w:val="005E244D"/>
    <w:rsid w:val="005E5D28"/>
    <w:rsid w:val="005F02E2"/>
    <w:rsid w:val="00612545"/>
    <w:rsid w:val="006133F4"/>
    <w:rsid w:val="006375ED"/>
    <w:rsid w:val="00641F97"/>
    <w:rsid w:val="00654BFE"/>
    <w:rsid w:val="00662A23"/>
    <w:rsid w:val="00671288"/>
    <w:rsid w:val="0067245E"/>
    <w:rsid w:val="00680A2D"/>
    <w:rsid w:val="00683FC1"/>
    <w:rsid w:val="00692C05"/>
    <w:rsid w:val="006A542B"/>
    <w:rsid w:val="006A5B13"/>
    <w:rsid w:val="006C2C78"/>
    <w:rsid w:val="006D00F4"/>
    <w:rsid w:val="006D1ADB"/>
    <w:rsid w:val="006D1FAE"/>
    <w:rsid w:val="00710AE9"/>
    <w:rsid w:val="00731A2D"/>
    <w:rsid w:val="00733F22"/>
    <w:rsid w:val="00754CE2"/>
    <w:rsid w:val="0076691F"/>
    <w:rsid w:val="007865AB"/>
    <w:rsid w:val="00787673"/>
    <w:rsid w:val="0079371F"/>
    <w:rsid w:val="007B2797"/>
    <w:rsid w:val="007B6251"/>
    <w:rsid w:val="007C1ABF"/>
    <w:rsid w:val="007C2D56"/>
    <w:rsid w:val="007D4607"/>
    <w:rsid w:val="007E05AE"/>
    <w:rsid w:val="007F4088"/>
    <w:rsid w:val="007F5E16"/>
    <w:rsid w:val="007F6982"/>
    <w:rsid w:val="00803186"/>
    <w:rsid w:val="00826DC7"/>
    <w:rsid w:val="00831E26"/>
    <w:rsid w:val="00833354"/>
    <w:rsid w:val="00844E21"/>
    <w:rsid w:val="00855BE6"/>
    <w:rsid w:val="00857EF8"/>
    <w:rsid w:val="00860CF5"/>
    <w:rsid w:val="00873C81"/>
    <w:rsid w:val="00873CFB"/>
    <w:rsid w:val="0087573F"/>
    <w:rsid w:val="00881A3E"/>
    <w:rsid w:val="0088659E"/>
    <w:rsid w:val="00895A4D"/>
    <w:rsid w:val="00897B21"/>
    <w:rsid w:val="00897F03"/>
    <w:rsid w:val="008A0B24"/>
    <w:rsid w:val="008B1A03"/>
    <w:rsid w:val="008B223A"/>
    <w:rsid w:val="008C0D66"/>
    <w:rsid w:val="008E0509"/>
    <w:rsid w:val="008E1E27"/>
    <w:rsid w:val="00901702"/>
    <w:rsid w:val="00933BDC"/>
    <w:rsid w:val="00934A0A"/>
    <w:rsid w:val="0093750F"/>
    <w:rsid w:val="00941003"/>
    <w:rsid w:val="00951113"/>
    <w:rsid w:val="0095727E"/>
    <w:rsid w:val="00961A59"/>
    <w:rsid w:val="00972765"/>
    <w:rsid w:val="00972C7F"/>
    <w:rsid w:val="00975B5B"/>
    <w:rsid w:val="00980F57"/>
    <w:rsid w:val="009A616C"/>
    <w:rsid w:val="009A7341"/>
    <w:rsid w:val="009C0F37"/>
    <w:rsid w:val="009D653B"/>
    <w:rsid w:val="009D683D"/>
    <w:rsid w:val="009F135D"/>
    <w:rsid w:val="00A02281"/>
    <w:rsid w:val="00A02526"/>
    <w:rsid w:val="00A10E14"/>
    <w:rsid w:val="00A30077"/>
    <w:rsid w:val="00A30C8D"/>
    <w:rsid w:val="00A43CE6"/>
    <w:rsid w:val="00A53A31"/>
    <w:rsid w:val="00A5711D"/>
    <w:rsid w:val="00A856EF"/>
    <w:rsid w:val="00A926AA"/>
    <w:rsid w:val="00A9406F"/>
    <w:rsid w:val="00A94252"/>
    <w:rsid w:val="00AC33D3"/>
    <w:rsid w:val="00AC6B5D"/>
    <w:rsid w:val="00AC70FD"/>
    <w:rsid w:val="00AD4D26"/>
    <w:rsid w:val="00AF3A98"/>
    <w:rsid w:val="00B027B7"/>
    <w:rsid w:val="00B12E09"/>
    <w:rsid w:val="00B26F89"/>
    <w:rsid w:val="00B450B4"/>
    <w:rsid w:val="00B45A74"/>
    <w:rsid w:val="00B46516"/>
    <w:rsid w:val="00B47BA9"/>
    <w:rsid w:val="00B5151D"/>
    <w:rsid w:val="00B66B82"/>
    <w:rsid w:val="00B73F2D"/>
    <w:rsid w:val="00B744EA"/>
    <w:rsid w:val="00B751A2"/>
    <w:rsid w:val="00B847AE"/>
    <w:rsid w:val="00BA678B"/>
    <w:rsid w:val="00BB0512"/>
    <w:rsid w:val="00BD3102"/>
    <w:rsid w:val="00C06AAD"/>
    <w:rsid w:val="00C174B5"/>
    <w:rsid w:val="00C213A5"/>
    <w:rsid w:val="00C5213D"/>
    <w:rsid w:val="00C5474C"/>
    <w:rsid w:val="00C72B91"/>
    <w:rsid w:val="00C846DB"/>
    <w:rsid w:val="00C9430E"/>
    <w:rsid w:val="00C966B4"/>
    <w:rsid w:val="00CC44BA"/>
    <w:rsid w:val="00CD43D9"/>
    <w:rsid w:val="00CD5034"/>
    <w:rsid w:val="00CF6E48"/>
    <w:rsid w:val="00D02FB4"/>
    <w:rsid w:val="00D033EC"/>
    <w:rsid w:val="00D0695B"/>
    <w:rsid w:val="00D1392D"/>
    <w:rsid w:val="00D14113"/>
    <w:rsid w:val="00D14B89"/>
    <w:rsid w:val="00D23951"/>
    <w:rsid w:val="00D24718"/>
    <w:rsid w:val="00D32573"/>
    <w:rsid w:val="00D403AB"/>
    <w:rsid w:val="00D458A9"/>
    <w:rsid w:val="00D45B65"/>
    <w:rsid w:val="00D859B7"/>
    <w:rsid w:val="00D85B4D"/>
    <w:rsid w:val="00D85FCC"/>
    <w:rsid w:val="00DC0BB3"/>
    <w:rsid w:val="00DC1ADD"/>
    <w:rsid w:val="00DC6636"/>
    <w:rsid w:val="00DE32CE"/>
    <w:rsid w:val="00DF0510"/>
    <w:rsid w:val="00DF15AD"/>
    <w:rsid w:val="00DF333F"/>
    <w:rsid w:val="00E069BC"/>
    <w:rsid w:val="00E23A14"/>
    <w:rsid w:val="00E249D2"/>
    <w:rsid w:val="00E33934"/>
    <w:rsid w:val="00E431D7"/>
    <w:rsid w:val="00E5348F"/>
    <w:rsid w:val="00E743EC"/>
    <w:rsid w:val="00E755D2"/>
    <w:rsid w:val="00E90083"/>
    <w:rsid w:val="00E92100"/>
    <w:rsid w:val="00EA3CF9"/>
    <w:rsid w:val="00EA7090"/>
    <w:rsid w:val="00EE5BF6"/>
    <w:rsid w:val="00EE6044"/>
    <w:rsid w:val="00EE7CAC"/>
    <w:rsid w:val="00EF1F6D"/>
    <w:rsid w:val="00EF2C16"/>
    <w:rsid w:val="00EF4DF6"/>
    <w:rsid w:val="00EF598A"/>
    <w:rsid w:val="00F01FA4"/>
    <w:rsid w:val="00F051D7"/>
    <w:rsid w:val="00F100DF"/>
    <w:rsid w:val="00F229B8"/>
    <w:rsid w:val="00F2595B"/>
    <w:rsid w:val="00F37BE0"/>
    <w:rsid w:val="00F44948"/>
    <w:rsid w:val="00F556A7"/>
    <w:rsid w:val="00F55ECF"/>
    <w:rsid w:val="00F565FA"/>
    <w:rsid w:val="00F60D14"/>
    <w:rsid w:val="00F76A5D"/>
    <w:rsid w:val="00F77DB4"/>
    <w:rsid w:val="00F94C1D"/>
    <w:rsid w:val="00FB31E3"/>
    <w:rsid w:val="00FB7823"/>
    <w:rsid w:val="00FC4E9A"/>
    <w:rsid w:val="00FC73BB"/>
    <w:rsid w:val="00FD1164"/>
    <w:rsid w:val="00FD5AF3"/>
    <w:rsid w:val="00FD7FDC"/>
    <w:rsid w:val="00FE4C64"/>
    <w:rsid w:val="00FF1947"/>
    <w:rsid w:val="00FF2780"/>
    <w:rsid w:val="0EFB6721"/>
    <w:rsid w:val="40EA6801"/>
    <w:rsid w:val="5C5358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uiPriority="0"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line="280" w:lineRule="atLeast"/>
    </w:pPr>
    <w:rPr>
      <w:rFonts w:asciiTheme="minorHAnsi" w:eastAsiaTheme="minorEastAsia" w:hAnsiTheme="minorHAnsi" w:cstheme="minorBidi"/>
      <w:kern w:val="2"/>
      <w:sz w:val="21"/>
      <w:szCs w:val="22"/>
    </w:rPr>
  </w:style>
  <w:style w:type="paragraph" w:styleId="1">
    <w:name w:val="heading 1"/>
    <w:basedOn w:val="a"/>
    <w:link w:val="1Char"/>
    <w:uiPriority w:val="9"/>
    <w:qFormat/>
    <w:pPr>
      <w:spacing w:before="100" w:beforeAutospacing="1" w:after="100" w:afterAutospacing="1"/>
      <w:outlineLvl w:val="0"/>
    </w:pPr>
    <w:rPr>
      <w:rFonts w:ascii="宋体" w:eastAsia="宋体" w:hAnsi="宋体" w:cs="宋体"/>
      <w:b/>
      <w:bCs/>
      <w:kern w:val="36"/>
      <w:sz w:val="48"/>
      <w:szCs w:val="48"/>
    </w:rPr>
  </w:style>
  <w:style w:type="paragraph" w:styleId="2">
    <w:name w:val="heading 2"/>
    <w:basedOn w:val="a"/>
    <w:next w:val="a"/>
    <w:link w:val="2Char"/>
    <w:qFormat/>
    <w:pPr>
      <w:keepNext/>
      <w:keepLines/>
      <w:widowControl w:val="0"/>
      <w:spacing w:before="260" w:after="260" w:line="416" w:lineRule="auto"/>
      <w:jc w:val="both"/>
      <w:outlineLvl w:val="1"/>
    </w:pPr>
    <w:rPr>
      <w:rFonts w:ascii="Arial" w:eastAsia="黑体" w:hAnsi="Arial" w:cs="Times New Roman"/>
      <w:b/>
      <w:bCs/>
      <w:sz w:val="32"/>
      <w:szCs w:val="32"/>
    </w:rPr>
  </w:style>
  <w:style w:type="paragraph" w:styleId="3">
    <w:name w:val="heading 3"/>
    <w:basedOn w:val="a"/>
    <w:next w:val="a"/>
    <w:link w:val="3Char"/>
    <w:uiPriority w:val="9"/>
    <w:semiHidden/>
    <w:unhideWhenUsed/>
    <w:qFormat/>
    <w:pPr>
      <w:keepNext/>
      <w:keepLines/>
      <w:spacing w:before="260" w:after="260" w:line="416" w:lineRule="atLeast"/>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pPr>
      <w:adjustRightInd w:val="0"/>
      <w:ind w:firstLine="420"/>
      <w:textAlignment w:val="baseline"/>
    </w:pPr>
    <w:rPr>
      <w:rFonts w:ascii="Times New Roman" w:eastAsia="楷体_GB2312" w:hAnsi="Times New Roman" w:cs="Times New Roman"/>
      <w:sz w:val="24"/>
      <w:szCs w:val="20"/>
    </w:r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semiHidden/>
    <w:unhideWhenUsed/>
    <w:pPr>
      <w:tabs>
        <w:tab w:val="center" w:pos="4153"/>
        <w:tab w:val="right" w:pos="8306"/>
      </w:tabs>
      <w:snapToGrid w:val="0"/>
    </w:pPr>
    <w:rPr>
      <w:sz w:val="18"/>
      <w:szCs w:val="18"/>
    </w:rPr>
  </w:style>
  <w:style w:type="paragraph" w:styleId="a6">
    <w:name w:val="header"/>
    <w:basedOn w:val="a"/>
    <w:link w:val="Char2"/>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qFormat/>
    <w:rPr>
      <w:color w:val="0000FF"/>
      <w:u w:val="single"/>
    </w:rPr>
  </w:style>
  <w:style w:type="character" w:customStyle="1" w:styleId="1Char">
    <w:name w:val="标题 1 Char"/>
    <w:basedOn w:val="a0"/>
    <w:link w:val="1"/>
    <w:uiPriority w:val="9"/>
    <w:qFormat/>
    <w:rPr>
      <w:rFonts w:ascii="宋体" w:eastAsia="宋体" w:hAnsi="宋体" w:cs="宋体"/>
      <w:b/>
      <w:bCs/>
      <w:kern w:val="36"/>
      <w:sz w:val="48"/>
      <w:szCs w:val="48"/>
    </w:rPr>
  </w:style>
  <w:style w:type="paragraph" w:customStyle="1" w:styleId="artimetas">
    <w:name w:val="arti_metas"/>
    <w:basedOn w:val="a"/>
    <w:pPr>
      <w:spacing w:before="100" w:beforeAutospacing="1" w:after="100" w:afterAutospacing="1"/>
    </w:pPr>
    <w:rPr>
      <w:rFonts w:ascii="宋体" w:eastAsia="宋体" w:hAnsi="宋体" w:cs="宋体"/>
      <w:kern w:val="0"/>
      <w:sz w:val="24"/>
      <w:szCs w:val="24"/>
    </w:rPr>
  </w:style>
  <w:style w:type="character" w:customStyle="1" w:styleId="artipublisher">
    <w:name w:val="arti_publisher"/>
    <w:basedOn w:val="a0"/>
  </w:style>
  <w:style w:type="character" w:customStyle="1" w:styleId="artiupdate">
    <w:name w:val="arti_update"/>
    <w:basedOn w:val="a0"/>
    <w:qFormat/>
  </w:style>
  <w:style w:type="character" w:customStyle="1" w:styleId="artiviews">
    <w:name w:val="arti_views"/>
    <w:basedOn w:val="a0"/>
    <w:qFormat/>
  </w:style>
  <w:style w:type="character" w:customStyle="1" w:styleId="wpvisitcount">
    <w:name w:val="wp_visitcount"/>
    <w:basedOn w:val="a0"/>
  </w:style>
  <w:style w:type="paragraph" w:customStyle="1" w:styleId="a9">
    <w:name w:val="普通正文"/>
    <w:basedOn w:val="a"/>
    <w:qFormat/>
    <w:pPr>
      <w:adjustRightInd w:val="0"/>
      <w:spacing w:before="120" w:after="120" w:line="360" w:lineRule="auto"/>
      <w:ind w:firstLine="480"/>
      <w:textAlignment w:val="baseline"/>
    </w:pPr>
    <w:rPr>
      <w:rFonts w:ascii="Arial" w:eastAsia="宋体" w:hAnsi="Arial" w:cs="Times New Roman"/>
      <w:kern w:val="0"/>
      <w:sz w:val="24"/>
      <w:szCs w:val="24"/>
    </w:rPr>
  </w:style>
  <w:style w:type="character" w:customStyle="1" w:styleId="Char2">
    <w:name w:val="页眉 Char"/>
    <w:basedOn w:val="a0"/>
    <w:link w:val="a6"/>
    <w:rPr>
      <w:rFonts w:ascii="Times New Roman" w:eastAsia="宋体" w:hAnsi="Times New Roman" w:cs="Times New Roman"/>
      <w:sz w:val="18"/>
      <w:szCs w:val="18"/>
    </w:rPr>
  </w:style>
  <w:style w:type="character" w:customStyle="1" w:styleId="Char">
    <w:name w:val="正文缩进 Char"/>
    <w:link w:val="a3"/>
    <w:qFormat/>
    <w:rPr>
      <w:rFonts w:ascii="Times New Roman" w:eastAsia="楷体_GB2312" w:hAnsi="Times New Roman" w:cs="Times New Roman"/>
      <w:sz w:val="24"/>
      <w:szCs w:val="20"/>
    </w:rPr>
  </w:style>
  <w:style w:type="character" w:customStyle="1" w:styleId="Char1">
    <w:name w:val="页脚 Char"/>
    <w:basedOn w:val="a0"/>
    <w:link w:val="a5"/>
    <w:uiPriority w:val="99"/>
    <w:semiHidden/>
    <w:rPr>
      <w:sz w:val="18"/>
      <w:szCs w:val="18"/>
    </w:rPr>
  </w:style>
  <w:style w:type="character" w:customStyle="1" w:styleId="Char0">
    <w:name w:val="批注框文本 Char"/>
    <w:basedOn w:val="a0"/>
    <w:link w:val="a4"/>
    <w:uiPriority w:val="99"/>
    <w:semiHidden/>
    <w:qFormat/>
    <w:rPr>
      <w:sz w:val="18"/>
      <w:szCs w:val="18"/>
    </w:rPr>
  </w:style>
  <w:style w:type="character" w:customStyle="1" w:styleId="3Char">
    <w:name w:val="标题 3 Char"/>
    <w:basedOn w:val="a0"/>
    <w:link w:val="3"/>
    <w:uiPriority w:val="9"/>
    <w:semiHidden/>
    <w:rPr>
      <w:b/>
      <w:bCs/>
      <w:sz w:val="32"/>
      <w:szCs w:val="32"/>
    </w:rPr>
  </w:style>
  <w:style w:type="character" w:customStyle="1" w:styleId="20">
    <w:name w:val="标题 2 字符"/>
    <w:basedOn w:val="a0"/>
    <w:uiPriority w:val="9"/>
    <w:semiHidden/>
    <w:qFormat/>
    <w:rPr>
      <w:rFonts w:asciiTheme="majorHAnsi" w:eastAsiaTheme="majorEastAsia" w:hAnsiTheme="majorHAnsi" w:cstheme="majorBidi"/>
      <w:b/>
      <w:bCs/>
      <w:sz w:val="32"/>
      <w:szCs w:val="32"/>
    </w:rPr>
  </w:style>
  <w:style w:type="character" w:customStyle="1" w:styleId="Char10">
    <w:name w:val="正文缩进 Char1"/>
    <w:qFormat/>
    <w:rPr>
      <w:rFonts w:eastAsia="楷体_GB2312"/>
      <w:kern w:val="2"/>
      <w:sz w:val="24"/>
    </w:rPr>
  </w:style>
  <w:style w:type="character" w:customStyle="1" w:styleId="2Char">
    <w:name w:val="标题 2 Char"/>
    <w:link w:val="2"/>
    <w:qFormat/>
    <w:rPr>
      <w:rFonts w:ascii="Arial" w:eastAsia="黑体" w:hAnsi="Arial" w:cs="Times New Roman"/>
      <w:b/>
      <w:bCs/>
      <w:sz w:val="32"/>
      <w:szCs w:val="32"/>
    </w:rPr>
  </w:style>
  <w:style w:type="paragraph" w:customStyle="1" w:styleId="10">
    <w:name w:val="纯文本1"/>
    <w:basedOn w:val="a"/>
    <w:link w:val="PlainTextChar"/>
    <w:qFormat/>
    <w:pPr>
      <w:widowControl w:val="0"/>
      <w:adjustRightInd w:val="0"/>
      <w:spacing w:line="240" w:lineRule="auto"/>
      <w:jc w:val="both"/>
    </w:pPr>
    <w:rPr>
      <w:rFonts w:ascii="宋体" w:eastAsia="楷体_GB2312" w:hAnsi="Courier New" w:cs="Times New Roman"/>
      <w:sz w:val="28"/>
      <w:szCs w:val="20"/>
    </w:rPr>
  </w:style>
  <w:style w:type="character" w:customStyle="1" w:styleId="PlainTextChar">
    <w:name w:val="Plain Text Char"/>
    <w:link w:val="10"/>
    <w:qFormat/>
    <w:rPr>
      <w:rFonts w:ascii="宋体" w:eastAsia="楷体_GB2312" w:hAnsi="Courier New" w:cs="Times New Roman"/>
      <w:sz w:val="28"/>
      <w:szCs w:val="20"/>
    </w:rPr>
  </w:style>
  <w:style w:type="paragraph" w:customStyle="1" w:styleId="21">
    <w:name w:val="纯文本2"/>
    <w:basedOn w:val="a"/>
    <w:qFormat/>
    <w:pPr>
      <w:widowControl w:val="0"/>
      <w:adjustRightInd w:val="0"/>
      <w:spacing w:line="240" w:lineRule="auto"/>
      <w:jc w:val="both"/>
    </w:pPr>
    <w:rPr>
      <w:rFonts w:ascii="宋体" w:eastAsia="楷体_GB2312" w:hAnsi="Courier New" w:cs="Times New Roman" w:hint="eastAsia"/>
      <w:sz w:val="28"/>
      <w:szCs w:val="20"/>
    </w:rPr>
  </w:style>
  <w:style w:type="paragraph" w:customStyle="1" w:styleId="41">
    <w:name w:val="纯文本41"/>
    <w:basedOn w:val="a"/>
    <w:qFormat/>
    <w:pPr>
      <w:widowControl w:val="0"/>
      <w:adjustRightInd w:val="0"/>
      <w:spacing w:line="240" w:lineRule="auto"/>
      <w:jc w:val="both"/>
      <w:textAlignment w:val="baseline"/>
    </w:pPr>
    <w:rPr>
      <w:rFonts w:ascii="宋体" w:eastAsia="楷体_GB2312" w:hAnsi="Courier New" w:cs="Times New Roman"/>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uiPriority="0"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line="280" w:lineRule="atLeast"/>
    </w:pPr>
    <w:rPr>
      <w:rFonts w:asciiTheme="minorHAnsi" w:eastAsiaTheme="minorEastAsia" w:hAnsiTheme="minorHAnsi" w:cstheme="minorBidi"/>
      <w:kern w:val="2"/>
      <w:sz w:val="21"/>
      <w:szCs w:val="22"/>
    </w:rPr>
  </w:style>
  <w:style w:type="paragraph" w:styleId="1">
    <w:name w:val="heading 1"/>
    <w:basedOn w:val="a"/>
    <w:link w:val="1Char"/>
    <w:uiPriority w:val="9"/>
    <w:qFormat/>
    <w:pPr>
      <w:spacing w:before="100" w:beforeAutospacing="1" w:after="100" w:afterAutospacing="1"/>
      <w:outlineLvl w:val="0"/>
    </w:pPr>
    <w:rPr>
      <w:rFonts w:ascii="宋体" w:eastAsia="宋体" w:hAnsi="宋体" w:cs="宋体"/>
      <w:b/>
      <w:bCs/>
      <w:kern w:val="36"/>
      <w:sz w:val="48"/>
      <w:szCs w:val="48"/>
    </w:rPr>
  </w:style>
  <w:style w:type="paragraph" w:styleId="2">
    <w:name w:val="heading 2"/>
    <w:basedOn w:val="a"/>
    <w:next w:val="a"/>
    <w:link w:val="2Char"/>
    <w:qFormat/>
    <w:pPr>
      <w:keepNext/>
      <w:keepLines/>
      <w:widowControl w:val="0"/>
      <w:spacing w:before="260" w:after="260" w:line="416" w:lineRule="auto"/>
      <w:jc w:val="both"/>
      <w:outlineLvl w:val="1"/>
    </w:pPr>
    <w:rPr>
      <w:rFonts w:ascii="Arial" w:eastAsia="黑体" w:hAnsi="Arial" w:cs="Times New Roman"/>
      <w:b/>
      <w:bCs/>
      <w:sz w:val="32"/>
      <w:szCs w:val="32"/>
    </w:rPr>
  </w:style>
  <w:style w:type="paragraph" w:styleId="3">
    <w:name w:val="heading 3"/>
    <w:basedOn w:val="a"/>
    <w:next w:val="a"/>
    <w:link w:val="3Char"/>
    <w:uiPriority w:val="9"/>
    <w:semiHidden/>
    <w:unhideWhenUsed/>
    <w:qFormat/>
    <w:pPr>
      <w:keepNext/>
      <w:keepLines/>
      <w:spacing w:before="260" w:after="260" w:line="416" w:lineRule="atLeast"/>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pPr>
      <w:adjustRightInd w:val="0"/>
      <w:ind w:firstLine="420"/>
      <w:textAlignment w:val="baseline"/>
    </w:pPr>
    <w:rPr>
      <w:rFonts w:ascii="Times New Roman" w:eastAsia="楷体_GB2312" w:hAnsi="Times New Roman" w:cs="Times New Roman"/>
      <w:sz w:val="24"/>
      <w:szCs w:val="20"/>
    </w:r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semiHidden/>
    <w:unhideWhenUsed/>
    <w:pPr>
      <w:tabs>
        <w:tab w:val="center" w:pos="4153"/>
        <w:tab w:val="right" w:pos="8306"/>
      </w:tabs>
      <w:snapToGrid w:val="0"/>
    </w:pPr>
    <w:rPr>
      <w:sz w:val="18"/>
      <w:szCs w:val="18"/>
    </w:rPr>
  </w:style>
  <w:style w:type="paragraph" w:styleId="a6">
    <w:name w:val="header"/>
    <w:basedOn w:val="a"/>
    <w:link w:val="Char2"/>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qFormat/>
    <w:rPr>
      <w:color w:val="0000FF"/>
      <w:u w:val="single"/>
    </w:rPr>
  </w:style>
  <w:style w:type="character" w:customStyle="1" w:styleId="1Char">
    <w:name w:val="标题 1 Char"/>
    <w:basedOn w:val="a0"/>
    <w:link w:val="1"/>
    <w:uiPriority w:val="9"/>
    <w:qFormat/>
    <w:rPr>
      <w:rFonts w:ascii="宋体" w:eastAsia="宋体" w:hAnsi="宋体" w:cs="宋体"/>
      <w:b/>
      <w:bCs/>
      <w:kern w:val="36"/>
      <w:sz w:val="48"/>
      <w:szCs w:val="48"/>
    </w:rPr>
  </w:style>
  <w:style w:type="paragraph" w:customStyle="1" w:styleId="artimetas">
    <w:name w:val="arti_metas"/>
    <w:basedOn w:val="a"/>
    <w:pPr>
      <w:spacing w:before="100" w:beforeAutospacing="1" w:after="100" w:afterAutospacing="1"/>
    </w:pPr>
    <w:rPr>
      <w:rFonts w:ascii="宋体" w:eastAsia="宋体" w:hAnsi="宋体" w:cs="宋体"/>
      <w:kern w:val="0"/>
      <w:sz w:val="24"/>
      <w:szCs w:val="24"/>
    </w:rPr>
  </w:style>
  <w:style w:type="character" w:customStyle="1" w:styleId="artipublisher">
    <w:name w:val="arti_publisher"/>
    <w:basedOn w:val="a0"/>
  </w:style>
  <w:style w:type="character" w:customStyle="1" w:styleId="artiupdate">
    <w:name w:val="arti_update"/>
    <w:basedOn w:val="a0"/>
    <w:qFormat/>
  </w:style>
  <w:style w:type="character" w:customStyle="1" w:styleId="artiviews">
    <w:name w:val="arti_views"/>
    <w:basedOn w:val="a0"/>
    <w:qFormat/>
  </w:style>
  <w:style w:type="character" w:customStyle="1" w:styleId="wpvisitcount">
    <w:name w:val="wp_visitcount"/>
    <w:basedOn w:val="a0"/>
  </w:style>
  <w:style w:type="paragraph" w:customStyle="1" w:styleId="a9">
    <w:name w:val="普通正文"/>
    <w:basedOn w:val="a"/>
    <w:qFormat/>
    <w:pPr>
      <w:adjustRightInd w:val="0"/>
      <w:spacing w:before="120" w:after="120" w:line="360" w:lineRule="auto"/>
      <w:ind w:firstLine="480"/>
      <w:textAlignment w:val="baseline"/>
    </w:pPr>
    <w:rPr>
      <w:rFonts w:ascii="Arial" w:eastAsia="宋体" w:hAnsi="Arial" w:cs="Times New Roman"/>
      <w:kern w:val="0"/>
      <w:sz w:val="24"/>
      <w:szCs w:val="24"/>
    </w:rPr>
  </w:style>
  <w:style w:type="character" w:customStyle="1" w:styleId="Char2">
    <w:name w:val="页眉 Char"/>
    <w:basedOn w:val="a0"/>
    <w:link w:val="a6"/>
    <w:rPr>
      <w:rFonts w:ascii="Times New Roman" w:eastAsia="宋体" w:hAnsi="Times New Roman" w:cs="Times New Roman"/>
      <w:sz w:val="18"/>
      <w:szCs w:val="18"/>
    </w:rPr>
  </w:style>
  <w:style w:type="character" w:customStyle="1" w:styleId="Char">
    <w:name w:val="正文缩进 Char"/>
    <w:link w:val="a3"/>
    <w:qFormat/>
    <w:rPr>
      <w:rFonts w:ascii="Times New Roman" w:eastAsia="楷体_GB2312" w:hAnsi="Times New Roman" w:cs="Times New Roman"/>
      <w:sz w:val="24"/>
      <w:szCs w:val="20"/>
    </w:rPr>
  </w:style>
  <w:style w:type="character" w:customStyle="1" w:styleId="Char1">
    <w:name w:val="页脚 Char"/>
    <w:basedOn w:val="a0"/>
    <w:link w:val="a5"/>
    <w:uiPriority w:val="99"/>
    <w:semiHidden/>
    <w:rPr>
      <w:sz w:val="18"/>
      <w:szCs w:val="18"/>
    </w:rPr>
  </w:style>
  <w:style w:type="character" w:customStyle="1" w:styleId="Char0">
    <w:name w:val="批注框文本 Char"/>
    <w:basedOn w:val="a0"/>
    <w:link w:val="a4"/>
    <w:uiPriority w:val="99"/>
    <w:semiHidden/>
    <w:qFormat/>
    <w:rPr>
      <w:sz w:val="18"/>
      <w:szCs w:val="18"/>
    </w:rPr>
  </w:style>
  <w:style w:type="character" w:customStyle="1" w:styleId="3Char">
    <w:name w:val="标题 3 Char"/>
    <w:basedOn w:val="a0"/>
    <w:link w:val="3"/>
    <w:uiPriority w:val="9"/>
    <w:semiHidden/>
    <w:rPr>
      <w:b/>
      <w:bCs/>
      <w:sz w:val="32"/>
      <w:szCs w:val="32"/>
    </w:rPr>
  </w:style>
  <w:style w:type="character" w:customStyle="1" w:styleId="20">
    <w:name w:val="标题 2 字符"/>
    <w:basedOn w:val="a0"/>
    <w:uiPriority w:val="9"/>
    <w:semiHidden/>
    <w:qFormat/>
    <w:rPr>
      <w:rFonts w:asciiTheme="majorHAnsi" w:eastAsiaTheme="majorEastAsia" w:hAnsiTheme="majorHAnsi" w:cstheme="majorBidi"/>
      <w:b/>
      <w:bCs/>
      <w:sz w:val="32"/>
      <w:szCs w:val="32"/>
    </w:rPr>
  </w:style>
  <w:style w:type="character" w:customStyle="1" w:styleId="Char10">
    <w:name w:val="正文缩进 Char1"/>
    <w:qFormat/>
    <w:rPr>
      <w:rFonts w:eastAsia="楷体_GB2312"/>
      <w:kern w:val="2"/>
      <w:sz w:val="24"/>
    </w:rPr>
  </w:style>
  <w:style w:type="character" w:customStyle="1" w:styleId="2Char">
    <w:name w:val="标题 2 Char"/>
    <w:link w:val="2"/>
    <w:qFormat/>
    <w:rPr>
      <w:rFonts w:ascii="Arial" w:eastAsia="黑体" w:hAnsi="Arial" w:cs="Times New Roman"/>
      <w:b/>
      <w:bCs/>
      <w:sz w:val="32"/>
      <w:szCs w:val="32"/>
    </w:rPr>
  </w:style>
  <w:style w:type="paragraph" w:customStyle="1" w:styleId="10">
    <w:name w:val="纯文本1"/>
    <w:basedOn w:val="a"/>
    <w:link w:val="PlainTextChar"/>
    <w:qFormat/>
    <w:pPr>
      <w:widowControl w:val="0"/>
      <w:adjustRightInd w:val="0"/>
      <w:spacing w:line="240" w:lineRule="auto"/>
      <w:jc w:val="both"/>
    </w:pPr>
    <w:rPr>
      <w:rFonts w:ascii="宋体" w:eastAsia="楷体_GB2312" w:hAnsi="Courier New" w:cs="Times New Roman"/>
      <w:sz w:val="28"/>
      <w:szCs w:val="20"/>
    </w:rPr>
  </w:style>
  <w:style w:type="character" w:customStyle="1" w:styleId="PlainTextChar">
    <w:name w:val="Plain Text Char"/>
    <w:link w:val="10"/>
    <w:qFormat/>
    <w:rPr>
      <w:rFonts w:ascii="宋体" w:eastAsia="楷体_GB2312" w:hAnsi="Courier New" w:cs="Times New Roman"/>
      <w:sz w:val="28"/>
      <w:szCs w:val="20"/>
    </w:rPr>
  </w:style>
  <w:style w:type="paragraph" w:customStyle="1" w:styleId="21">
    <w:name w:val="纯文本2"/>
    <w:basedOn w:val="a"/>
    <w:qFormat/>
    <w:pPr>
      <w:widowControl w:val="0"/>
      <w:adjustRightInd w:val="0"/>
      <w:spacing w:line="240" w:lineRule="auto"/>
      <w:jc w:val="both"/>
    </w:pPr>
    <w:rPr>
      <w:rFonts w:ascii="宋体" w:eastAsia="楷体_GB2312" w:hAnsi="Courier New" w:cs="Times New Roman" w:hint="eastAsia"/>
      <w:sz w:val="28"/>
      <w:szCs w:val="20"/>
    </w:rPr>
  </w:style>
  <w:style w:type="paragraph" w:customStyle="1" w:styleId="41">
    <w:name w:val="纯文本41"/>
    <w:basedOn w:val="a"/>
    <w:qFormat/>
    <w:pPr>
      <w:widowControl w:val="0"/>
      <w:adjustRightInd w:val="0"/>
      <w:spacing w:line="240" w:lineRule="auto"/>
      <w:jc w:val="both"/>
      <w:textAlignment w:val="baseline"/>
    </w:pPr>
    <w:rPr>
      <w:rFonts w:ascii="宋体" w:eastAsia="楷体_GB2312" w:hAnsi="Courier New"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70D04D-897B-41DD-BDC6-2B1943E24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328</Words>
  <Characters>1875</Characters>
  <Application>Microsoft Office Word</Application>
  <DocSecurity>0</DocSecurity>
  <Lines>15</Lines>
  <Paragraphs>4</Paragraphs>
  <ScaleCrop>false</ScaleCrop>
  <Company>微软中国</Company>
  <LinksUpToDate>false</LinksUpToDate>
  <CharactersWithSpaces>2199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tclsevers</dc:creator>
  <cp:lastModifiedBy>tclsevers</cp:lastModifiedBy>
  <cp:revision>11</cp:revision>
  <dcterms:created xsi:type="dcterms:W3CDTF">2025-01-09T06:14:00Z</dcterms:created>
  <dcterms:modified xsi:type="dcterms:W3CDTF">2025-01-10T05:32:00Z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ACCD12F3CADE45BE910A23C971118806_13</vt:lpwstr>
  </property>
  <property fmtid="{D5CDD505-2E9C-101B-9397-08002B2CF9AE}" pid="4" name="KSOTemplateDocerSaveRecord">
    <vt:lpwstr>eyJoZGlkIjoiNmMyNjNkYTcwMmYxMzM5MzVjNWZmYTU1YjEwYmUyODIiLCJ1c2VySWQiOiIxOTU1OTAzNzcifQ==</vt:lpwstr>
  </property>
</Properties>
</file>